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9EFF7" w14:textId="77777777" w:rsidR="00DD5862" w:rsidRDefault="00697A5C">
      <w:pPr>
        <w:pStyle w:val="Corpsdetexte"/>
        <w:ind w:left="12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8C6A17" wp14:editId="57CECC78">
                <wp:extent cx="4359267" cy="808983"/>
                <wp:effectExtent l="0" t="3168" r="0" b="0"/>
                <wp:docPr id="1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359275" cy="808989"/>
                          <a:chOff x="0" y="0"/>
                          <a:chExt cx="6865" cy="1274"/>
                        </a:xfrm>
                      </wpg:grpSpPr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60"/>
                            <a:ext cx="1208" cy="1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1206" y="88"/>
                            <a:ext cx="1186" cy="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2393" y="0"/>
                            <a:ext cx="1291" cy="1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3690" y="103"/>
                            <a:ext cx="1149" cy="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4839" y="613"/>
                            <a:ext cx="2025" cy="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0" o:spid="_x0000_s0000" style="mso-wrap-distance-left:0.0pt;mso-wrap-distance-top:0.0pt;mso-wrap-distance-right:0.0pt;mso-wrap-distance-bottom:0.0pt;width:343.2pt;height:63.7pt;" coordorigin="0,0" coordsize="68,12">
                <w:pict>
                  <v:rect id="_x0000_i1" o:spid="_x0000_s1" style="position:absolute;left:0;top:0;width:12;height:12;">
                    <v:imagedata r:id="rId14" o:title=""/>
                  </v:rect>
                </w:pict>
                <w:pict>
                  <v:rect id="_x0000_i2" o:spid="_x0000_s2" style="position:absolute;left:12;top:0;width:11;height:11;">
                    <v:imagedata r:id="rId15" o:title=""/>
                  </v:rect>
                </w:pict>
                <w:pict>
                  <v:rect id="_x0000_i3" o:spid="_x0000_s3" style="position:absolute;left:23;top:0;width:12;height:12;">
                    <v:imagedata r:id="rId16" o:title=""/>
                  </v:rect>
                </w:pict>
                <w:pict>
                  <v:rect id="_x0000_i4" o:spid="_x0000_s4" style="position:absolute;left:36;top:1;width:11;height:11;">
                    <v:imagedata r:id="rId17" o:title=""/>
                  </v:rect>
                </w:pict>
                <w:pict>
                  <v:rect id="_x0000_i5" o:spid="_x0000_s5" style="position:absolute;left:48;top:6;width:20;height:5;">
                    <v:imagedata r:id="rId18" o:title=""/>
                  </v:rect>
                </w:pict>
              </v:group>
            </w:pict>
          </mc:Fallback>
        </mc:AlternateContent>
      </w:r>
    </w:p>
    <w:p w14:paraId="6017A8B3" w14:textId="77777777" w:rsidR="00DD5862" w:rsidRDefault="00DD5862">
      <w:pPr>
        <w:pStyle w:val="Corpsdetexte"/>
        <w:rPr>
          <w:sz w:val="20"/>
        </w:rPr>
      </w:pPr>
    </w:p>
    <w:p w14:paraId="06AFD04B" w14:textId="77777777" w:rsidR="00DD5862" w:rsidRDefault="00DD5862">
      <w:pPr>
        <w:pStyle w:val="Corpsdetexte"/>
        <w:rPr>
          <w:sz w:val="20"/>
        </w:rPr>
      </w:pPr>
    </w:p>
    <w:p w14:paraId="21D68AFD" w14:textId="77777777" w:rsidR="00DD5862" w:rsidRDefault="00DD5862">
      <w:pPr>
        <w:pStyle w:val="Corpsdetexte"/>
        <w:rPr>
          <w:sz w:val="20"/>
        </w:rPr>
      </w:pPr>
    </w:p>
    <w:p w14:paraId="3E9ED929" w14:textId="77777777" w:rsidR="00DD5862" w:rsidRDefault="00DD5862">
      <w:pPr>
        <w:pStyle w:val="Corpsdetexte"/>
        <w:rPr>
          <w:sz w:val="20"/>
        </w:rPr>
      </w:pPr>
    </w:p>
    <w:p w14:paraId="6EFDDE25" w14:textId="77777777" w:rsidR="00DD5862" w:rsidRDefault="00DD5862">
      <w:pPr>
        <w:pStyle w:val="Corpsdetexte"/>
        <w:rPr>
          <w:sz w:val="20"/>
        </w:rPr>
      </w:pPr>
    </w:p>
    <w:p w14:paraId="1C4032FF" w14:textId="77777777" w:rsidR="00DD5862" w:rsidRDefault="00DD5862">
      <w:pPr>
        <w:pStyle w:val="Corpsdetexte"/>
        <w:rPr>
          <w:sz w:val="20"/>
        </w:rPr>
      </w:pPr>
    </w:p>
    <w:p w14:paraId="65F1165C" w14:textId="77777777" w:rsidR="00DD5862" w:rsidRDefault="00DD5862">
      <w:pPr>
        <w:pStyle w:val="Corpsdetexte"/>
        <w:rPr>
          <w:sz w:val="20"/>
        </w:rPr>
      </w:pPr>
    </w:p>
    <w:p w14:paraId="6CF3AA53" w14:textId="77777777" w:rsidR="00DD5862" w:rsidRDefault="00697A5C">
      <w:pPr>
        <w:pStyle w:val="Corpsdetexte"/>
        <w:spacing w:before="5"/>
        <w:rPr>
          <w:sz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38708D0" wp14:editId="5E69D8A5">
            <wp:simplePos x="0" y="0"/>
            <wp:positionH relativeFrom="page">
              <wp:posOffset>2170422</wp:posOffset>
            </wp:positionH>
            <wp:positionV relativeFrom="paragraph">
              <wp:posOffset>218268</wp:posOffset>
            </wp:positionV>
            <wp:extent cx="3223341" cy="4084506"/>
            <wp:effectExtent l="0" t="0" r="0" b="0"/>
            <wp:wrapTopAndBottom/>
            <wp:docPr id="2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jpeg"/>
                    <pic:cNvPicPr>
                      <a:picLocks noChangeAspect="1"/>
                    </pic:cNvPicPr>
                  </pic:nvPicPr>
                  <pic:blipFill>
                    <a:blip r:embed="rId19"/>
                    <a:stretch/>
                  </pic:blipFill>
                  <pic:spPr bwMode="auto">
                    <a:xfrm>
                      <a:off x="0" y="0"/>
                      <a:ext cx="3223341" cy="408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DA295D" w14:textId="77777777" w:rsidR="00DD5862" w:rsidRDefault="00DD5862">
      <w:pPr>
        <w:pStyle w:val="Corpsdetexte"/>
        <w:rPr>
          <w:sz w:val="20"/>
        </w:rPr>
      </w:pPr>
    </w:p>
    <w:p w14:paraId="7E71AE52" w14:textId="77777777" w:rsidR="00DD5862" w:rsidRDefault="00DD5862">
      <w:pPr>
        <w:pStyle w:val="Corpsdetexte"/>
        <w:rPr>
          <w:sz w:val="20"/>
        </w:rPr>
      </w:pPr>
    </w:p>
    <w:p w14:paraId="6A398250" w14:textId="77777777" w:rsidR="00DD5862" w:rsidRDefault="00DD5862">
      <w:pPr>
        <w:pStyle w:val="Corpsdetexte"/>
        <w:spacing w:before="10"/>
        <w:rPr>
          <w:sz w:val="29"/>
        </w:rPr>
      </w:pPr>
    </w:p>
    <w:p w14:paraId="3B492116" w14:textId="77777777" w:rsidR="00DD5862" w:rsidRDefault="00697A5C">
      <w:pPr>
        <w:pStyle w:val="Titre"/>
      </w:pPr>
      <w:r>
        <w:t>Livret d’accueil du « Nouvel Arrivant »</w:t>
      </w:r>
    </w:p>
    <w:p w14:paraId="7F8723A7" w14:textId="77777777" w:rsidR="00DD5862" w:rsidRDefault="00DD5862">
      <w:pPr>
        <w:sectPr w:rsidR="00DD5862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10" w:h="16840"/>
          <w:pgMar w:top="1400" w:right="1300" w:bottom="280" w:left="1300" w:header="720" w:footer="720" w:gutter="0"/>
          <w:cols w:space="720"/>
          <w:titlePg/>
          <w:docGrid w:linePitch="360"/>
        </w:sectPr>
      </w:pPr>
    </w:p>
    <w:p w14:paraId="7E6FB5A0" w14:textId="77777777" w:rsidR="00DD5862" w:rsidRDefault="00DD5862">
      <w:pPr>
        <w:pStyle w:val="Corpsdetexte"/>
        <w:spacing w:before="4"/>
        <w:rPr>
          <w:b/>
          <w:sz w:val="21"/>
        </w:rPr>
      </w:pPr>
    </w:p>
    <w:p w14:paraId="1E97B3FD" w14:textId="77777777" w:rsidR="00DD5862" w:rsidRDefault="00DD5862">
      <w:pPr>
        <w:pStyle w:val="Corpsdetexte"/>
        <w:spacing w:before="4"/>
        <w:rPr>
          <w:b/>
          <w:sz w:val="21"/>
        </w:rPr>
      </w:pPr>
    </w:p>
    <w:p w14:paraId="3CE0A3F0" w14:textId="77777777" w:rsidR="00DD5862" w:rsidRDefault="00DD5862">
      <w:pPr>
        <w:pStyle w:val="Corpsdetexte"/>
        <w:spacing w:before="4"/>
        <w:rPr>
          <w:b/>
          <w:sz w:val="21"/>
        </w:rPr>
      </w:pPr>
    </w:p>
    <w:p w14:paraId="10FDFC6A" w14:textId="77777777" w:rsidR="00DD5862" w:rsidRDefault="00DD5862">
      <w:pPr>
        <w:pStyle w:val="Corpsdetexte"/>
        <w:spacing w:before="4"/>
        <w:rPr>
          <w:b/>
          <w:sz w:val="21"/>
        </w:rPr>
      </w:pPr>
    </w:p>
    <w:p w14:paraId="7AC93A42" w14:textId="77777777" w:rsidR="00DD5862" w:rsidRDefault="00DD5862">
      <w:pPr>
        <w:pStyle w:val="Corpsdetexte"/>
        <w:spacing w:before="4"/>
        <w:rPr>
          <w:b/>
          <w:sz w:val="21"/>
        </w:rPr>
      </w:pPr>
    </w:p>
    <w:p w14:paraId="14CCE852" w14:textId="77777777" w:rsidR="00DD5862" w:rsidRDefault="00DD5862">
      <w:pPr>
        <w:pStyle w:val="Corpsdetexte"/>
        <w:spacing w:before="4"/>
        <w:rPr>
          <w:b/>
          <w:sz w:val="21"/>
        </w:rPr>
      </w:pPr>
    </w:p>
    <w:p w14:paraId="13F94C76" w14:textId="77777777" w:rsidR="00DD5862" w:rsidRDefault="00DD5862">
      <w:pPr>
        <w:pStyle w:val="Corpsdetexte"/>
        <w:spacing w:before="4"/>
        <w:rPr>
          <w:b/>
          <w:sz w:val="21"/>
        </w:rPr>
      </w:pPr>
    </w:p>
    <w:p w14:paraId="5DF706F5" w14:textId="77777777" w:rsidR="00DD5862" w:rsidRDefault="00DD5862">
      <w:pPr>
        <w:pStyle w:val="Corpsdetexte"/>
        <w:spacing w:before="4"/>
        <w:rPr>
          <w:b/>
          <w:sz w:val="21"/>
        </w:rPr>
      </w:pPr>
    </w:p>
    <w:p w14:paraId="68D2D8C4" w14:textId="77777777" w:rsidR="00DD5862" w:rsidRDefault="00DD5862">
      <w:pPr>
        <w:pStyle w:val="Corpsdetexte"/>
        <w:spacing w:before="4"/>
        <w:rPr>
          <w:b/>
          <w:sz w:val="21"/>
        </w:rPr>
      </w:pPr>
    </w:p>
    <w:p w14:paraId="7BD2C964" w14:textId="77777777" w:rsidR="00DD5862" w:rsidRDefault="00DD5862">
      <w:pPr>
        <w:pStyle w:val="Corpsdetexte"/>
        <w:spacing w:before="4"/>
        <w:rPr>
          <w:b/>
          <w:sz w:val="21"/>
        </w:rPr>
      </w:pPr>
    </w:p>
    <w:p w14:paraId="6084FAA3" w14:textId="77777777" w:rsidR="00DD5862" w:rsidRDefault="00DD5862">
      <w:pPr>
        <w:pStyle w:val="Corpsdetexte"/>
        <w:spacing w:before="4"/>
        <w:rPr>
          <w:b/>
          <w:sz w:val="21"/>
        </w:rPr>
      </w:pPr>
    </w:p>
    <w:p w14:paraId="68901C0D" w14:textId="77777777" w:rsidR="00DD5862" w:rsidRDefault="00DD5862">
      <w:pPr>
        <w:pStyle w:val="Corpsdetexte"/>
        <w:spacing w:before="4"/>
        <w:rPr>
          <w:b/>
          <w:sz w:val="21"/>
        </w:rPr>
      </w:pPr>
    </w:p>
    <w:p w14:paraId="7B90FA95" w14:textId="77777777" w:rsidR="00DD5862" w:rsidRDefault="00DD5862">
      <w:pPr>
        <w:pStyle w:val="Corpsdetexte"/>
        <w:spacing w:before="4"/>
        <w:rPr>
          <w:b/>
          <w:sz w:val="21"/>
        </w:rPr>
      </w:pPr>
    </w:p>
    <w:p w14:paraId="03EA1A7F" w14:textId="77777777" w:rsidR="00DD5862" w:rsidRDefault="00697A5C">
      <w:pPr>
        <w:pStyle w:val="Titre2"/>
        <w:spacing w:line="259" w:lineRule="auto"/>
        <w:ind w:left="118" w:right="127" w:firstLine="3"/>
        <w:jc w:val="center"/>
      </w:pPr>
      <w:r>
        <w:t>Toute l’équipe en place vous souhaite la bienvenue au sein de notre unité de</w:t>
      </w:r>
      <w:r>
        <w:rPr>
          <w:spacing w:val="1"/>
        </w:rPr>
        <w:t xml:space="preserve"> </w:t>
      </w:r>
      <w:r>
        <w:t>recherche PLH. Ce livret d’accueil a pour but de vous donner les informations</w:t>
      </w:r>
      <w:r>
        <w:rPr>
          <w:spacing w:val="-55"/>
        </w:rPr>
        <w:t xml:space="preserve"> </w:t>
      </w:r>
      <w:r>
        <w:t>nécessaires pour votre intégration au sein de PLH et de vous aider dans vos</w:t>
      </w:r>
      <w:r>
        <w:rPr>
          <w:spacing w:val="1"/>
        </w:rPr>
        <w:t xml:space="preserve"> </w:t>
      </w:r>
      <w:r>
        <w:t>différentes démarches.</w:t>
      </w:r>
    </w:p>
    <w:p w14:paraId="4707310F" w14:textId="77777777" w:rsidR="00DD5862" w:rsidRDefault="00DD5862">
      <w:pPr>
        <w:pStyle w:val="Corpsdetexte"/>
        <w:rPr>
          <w:b/>
          <w:i/>
          <w:sz w:val="30"/>
        </w:rPr>
      </w:pPr>
    </w:p>
    <w:p w14:paraId="79F1EBC1" w14:textId="77777777" w:rsidR="00DD5862" w:rsidRDefault="00DD5862">
      <w:pPr>
        <w:pStyle w:val="Corpsdetexte"/>
        <w:rPr>
          <w:b/>
          <w:i/>
          <w:sz w:val="30"/>
        </w:rPr>
      </w:pPr>
    </w:p>
    <w:p w14:paraId="50EE4D1D" w14:textId="77777777" w:rsidR="00DD5862" w:rsidRDefault="00DD5862">
      <w:pPr>
        <w:pStyle w:val="Corpsdetexte"/>
        <w:rPr>
          <w:b/>
          <w:i/>
          <w:sz w:val="30"/>
        </w:rPr>
      </w:pPr>
    </w:p>
    <w:p w14:paraId="61113111" w14:textId="77777777" w:rsidR="00DD5862" w:rsidRDefault="00DD5862">
      <w:pPr>
        <w:pStyle w:val="Corpsdetexte"/>
        <w:spacing w:before="5"/>
        <w:rPr>
          <w:b/>
          <w:i/>
        </w:rPr>
      </w:pPr>
    </w:p>
    <w:p w14:paraId="6B9449B7" w14:textId="77777777" w:rsidR="00DD5862" w:rsidRDefault="00697A5C">
      <w:pPr>
        <w:spacing w:line="417" w:lineRule="auto"/>
        <w:ind w:left="1976" w:right="1976"/>
        <w:jc w:val="center"/>
        <w:rPr>
          <w:b/>
          <w:color w:val="0000FF"/>
          <w:spacing w:val="-75"/>
          <w:sz w:val="36"/>
          <w:lang w:val="en-US"/>
        </w:rPr>
      </w:pPr>
      <w:r>
        <w:rPr>
          <w:b/>
          <w:sz w:val="36"/>
          <w:lang w:val="en-US"/>
        </w:rPr>
        <w:t xml:space="preserve">Site </w:t>
      </w:r>
      <w:proofErr w:type="gramStart"/>
      <w:r>
        <w:rPr>
          <w:b/>
          <w:sz w:val="36"/>
          <w:lang w:val="en-US"/>
        </w:rPr>
        <w:t>Web :</w:t>
      </w:r>
      <w:proofErr w:type="gramEnd"/>
      <w:r>
        <w:rPr>
          <w:b/>
          <w:sz w:val="36"/>
          <w:lang w:val="en-US"/>
        </w:rPr>
        <w:t xml:space="preserve"> </w:t>
      </w:r>
      <w:hyperlink r:id="rId26" w:history="1">
        <w:r>
          <w:rPr>
            <w:b/>
            <w:color w:val="0000FF"/>
            <w:sz w:val="36"/>
            <w:u w:val="single"/>
            <w:lang w:val="en-US"/>
          </w:rPr>
          <w:t>https://plh.univ-tlse2.fr/</w:t>
        </w:r>
      </w:hyperlink>
      <w:r>
        <w:rPr>
          <w:b/>
          <w:color w:val="0000FF"/>
          <w:spacing w:val="-75"/>
          <w:sz w:val="36"/>
          <w:lang w:val="en-US"/>
        </w:rPr>
        <w:t xml:space="preserve"> </w:t>
      </w:r>
    </w:p>
    <w:p w14:paraId="32DCEAF1" w14:textId="77777777" w:rsidR="00DD5862" w:rsidRDefault="00697A5C">
      <w:pPr>
        <w:rPr>
          <w:b/>
          <w:color w:val="0000FF"/>
          <w:spacing w:val="-75"/>
          <w:sz w:val="36"/>
          <w:lang w:val="en-US"/>
        </w:rPr>
      </w:pPr>
      <w:r>
        <w:rPr>
          <w:b/>
          <w:color w:val="0000FF"/>
          <w:spacing w:val="-75"/>
          <w:sz w:val="36"/>
          <w:lang w:val="en-US"/>
        </w:rPr>
        <w:br w:type="page"/>
      </w:r>
    </w:p>
    <w:p w14:paraId="602DE3F5" w14:textId="77777777" w:rsidR="00DD5862" w:rsidRDefault="00DD5862">
      <w:pPr>
        <w:spacing w:line="417" w:lineRule="auto"/>
        <w:ind w:left="1976" w:right="1976"/>
        <w:jc w:val="center"/>
        <w:rPr>
          <w:b/>
          <w:lang w:val="en-US"/>
        </w:rPr>
      </w:pPr>
    </w:p>
    <w:p w14:paraId="5B8F27FC" w14:textId="77777777" w:rsidR="00DD5862" w:rsidRDefault="00697A5C">
      <w:pPr>
        <w:ind w:left="1973" w:right="1973"/>
        <w:jc w:val="center"/>
        <w:rPr>
          <w:b/>
          <w:sz w:val="36"/>
        </w:rPr>
      </w:pPr>
      <w:r>
        <w:rPr>
          <w:b/>
          <w:sz w:val="36"/>
        </w:rPr>
        <w:t>S</w:t>
      </w:r>
      <w:r>
        <w:rPr>
          <w:b/>
          <w:spacing w:val="2"/>
          <w:sz w:val="36"/>
        </w:rPr>
        <w:t xml:space="preserve"> </w:t>
      </w:r>
      <w:r>
        <w:rPr>
          <w:b/>
          <w:sz w:val="36"/>
        </w:rPr>
        <w:t>o</w:t>
      </w:r>
      <w:r>
        <w:rPr>
          <w:b/>
          <w:spacing w:val="3"/>
          <w:sz w:val="36"/>
        </w:rPr>
        <w:t xml:space="preserve"> </w:t>
      </w:r>
      <w:r>
        <w:rPr>
          <w:b/>
          <w:sz w:val="36"/>
        </w:rPr>
        <w:t>m</w:t>
      </w:r>
      <w:r>
        <w:rPr>
          <w:b/>
          <w:spacing w:val="3"/>
          <w:sz w:val="36"/>
        </w:rPr>
        <w:t xml:space="preserve"> </w:t>
      </w:r>
      <w:proofErr w:type="spellStart"/>
      <w:r>
        <w:rPr>
          <w:b/>
          <w:sz w:val="36"/>
        </w:rPr>
        <w:t>m</w:t>
      </w:r>
      <w:proofErr w:type="spellEnd"/>
      <w:r>
        <w:rPr>
          <w:b/>
          <w:spacing w:val="3"/>
          <w:sz w:val="36"/>
        </w:rPr>
        <w:t xml:space="preserve"> </w:t>
      </w:r>
      <w:r>
        <w:rPr>
          <w:b/>
          <w:sz w:val="36"/>
        </w:rPr>
        <w:t>a</w:t>
      </w:r>
      <w:r>
        <w:rPr>
          <w:b/>
          <w:spacing w:val="3"/>
          <w:sz w:val="36"/>
        </w:rPr>
        <w:t xml:space="preserve"> </w:t>
      </w:r>
      <w:r>
        <w:rPr>
          <w:b/>
          <w:sz w:val="36"/>
        </w:rPr>
        <w:t>i</w:t>
      </w:r>
      <w:r>
        <w:rPr>
          <w:b/>
          <w:spacing w:val="90"/>
          <w:sz w:val="36"/>
        </w:rPr>
        <w:t xml:space="preserve"> </w:t>
      </w:r>
      <w:r>
        <w:rPr>
          <w:b/>
          <w:sz w:val="36"/>
        </w:rPr>
        <w:t>r</w:t>
      </w:r>
      <w:r>
        <w:rPr>
          <w:b/>
          <w:spacing w:val="3"/>
          <w:sz w:val="36"/>
        </w:rPr>
        <w:t xml:space="preserve"> </w:t>
      </w:r>
      <w:r>
        <w:rPr>
          <w:b/>
          <w:sz w:val="36"/>
        </w:rPr>
        <w:t>e</w:t>
      </w:r>
    </w:p>
    <w:p w14:paraId="1DFDE3AA" w14:textId="77777777" w:rsidR="00DD5862" w:rsidRDefault="00697A5C">
      <w:pPr>
        <w:pStyle w:val="Paragraphedeliste"/>
        <w:numPr>
          <w:ilvl w:val="0"/>
          <w:numId w:val="7"/>
        </w:numPr>
        <w:tabs>
          <w:tab w:val="left" w:pos="313"/>
        </w:tabs>
        <w:spacing w:before="174"/>
        <w:rPr>
          <w:b/>
        </w:rPr>
      </w:pPr>
      <w:r>
        <w:rPr>
          <w:b/>
        </w:rPr>
        <w:t>Présentation de PLH et des trois équipes internes</w:t>
      </w:r>
    </w:p>
    <w:p w14:paraId="3013A090" w14:textId="77777777" w:rsidR="00DD5862" w:rsidRDefault="00DD5862">
      <w:pPr>
        <w:pStyle w:val="Corpsdetexte"/>
        <w:spacing w:before="4"/>
        <w:rPr>
          <w:b/>
          <w:sz w:val="20"/>
          <w:szCs w:val="20"/>
        </w:rPr>
      </w:pPr>
    </w:p>
    <w:p w14:paraId="7C0389CD" w14:textId="77777777" w:rsidR="00DD5862" w:rsidRDefault="00697A5C">
      <w:pPr>
        <w:pStyle w:val="Paragraphedeliste"/>
        <w:numPr>
          <w:ilvl w:val="0"/>
          <w:numId w:val="7"/>
        </w:numPr>
        <w:tabs>
          <w:tab w:val="left" w:pos="398"/>
        </w:tabs>
        <w:ind w:left="397" w:hanging="270"/>
        <w:rPr>
          <w:b/>
        </w:rPr>
      </w:pPr>
      <w:r>
        <w:rPr>
          <w:b/>
        </w:rPr>
        <w:t>Organigramme de PLH</w:t>
      </w:r>
    </w:p>
    <w:p w14:paraId="2ECA8758" w14:textId="77777777" w:rsidR="00DD5862" w:rsidRDefault="00DD5862">
      <w:pPr>
        <w:pStyle w:val="Corpsdetexte"/>
        <w:spacing w:before="7"/>
        <w:rPr>
          <w:b/>
          <w:sz w:val="20"/>
          <w:szCs w:val="20"/>
        </w:rPr>
      </w:pPr>
    </w:p>
    <w:p w14:paraId="2AB6F6D7" w14:textId="77777777" w:rsidR="00DD5862" w:rsidRDefault="00697A5C">
      <w:pPr>
        <w:pStyle w:val="Paragraphedeliste"/>
        <w:numPr>
          <w:ilvl w:val="0"/>
          <w:numId w:val="7"/>
        </w:numPr>
        <w:tabs>
          <w:tab w:val="left" w:pos="486"/>
        </w:tabs>
        <w:ind w:left="485" w:hanging="358"/>
        <w:rPr>
          <w:b/>
        </w:rPr>
      </w:pPr>
      <w:r>
        <w:rPr>
          <w:b/>
        </w:rPr>
        <w:t>Informations administratives</w:t>
      </w:r>
    </w:p>
    <w:p w14:paraId="48284E9A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44"/>
          <w:tab w:val="left" w:pos="1545"/>
        </w:tabs>
        <w:spacing w:before="21"/>
        <w:ind w:left="1544" w:hanging="332"/>
      </w:pPr>
      <w:r>
        <w:t>Horaire d’ouverture du bureau administratif</w:t>
      </w:r>
    </w:p>
    <w:p w14:paraId="4D5C4223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44"/>
          <w:tab w:val="left" w:pos="1545"/>
        </w:tabs>
        <w:spacing w:before="18"/>
        <w:ind w:left="1544" w:hanging="332"/>
      </w:pPr>
      <w:r>
        <w:t>Coordonnées des directeurs-</w:t>
      </w:r>
      <w:proofErr w:type="spellStart"/>
      <w:r>
        <w:t>trices</w:t>
      </w:r>
      <w:proofErr w:type="spellEnd"/>
    </w:p>
    <w:p w14:paraId="67620A89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44"/>
          <w:tab w:val="left" w:pos="1545"/>
        </w:tabs>
        <w:spacing w:before="21"/>
        <w:ind w:left="1544" w:hanging="332"/>
      </w:pPr>
      <w:r>
        <w:t>Bureaux et matériel mis à disposition</w:t>
      </w:r>
    </w:p>
    <w:p w14:paraId="373B1119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44"/>
          <w:tab w:val="left" w:pos="1545"/>
        </w:tabs>
        <w:spacing w:before="20"/>
        <w:ind w:left="1544" w:hanging="332"/>
      </w:pPr>
      <w:r>
        <w:t>Règlement intérieur et différentes instances au sein de PLH</w:t>
      </w:r>
    </w:p>
    <w:p w14:paraId="700BB210" w14:textId="77777777" w:rsidR="00DD5862" w:rsidRDefault="00DD5862">
      <w:pPr>
        <w:pStyle w:val="Corpsdetexte"/>
        <w:spacing w:before="4"/>
        <w:rPr>
          <w:sz w:val="20"/>
          <w:szCs w:val="20"/>
        </w:rPr>
      </w:pPr>
    </w:p>
    <w:p w14:paraId="0BBB02AE" w14:textId="77777777" w:rsidR="00DD5862" w:rsidRDefault="00697A5C">
      <w:pPr>
        <w:pStyle w:val="Paragraphedeliste"/>
        <w:numPr>
          <w:ilvl w:val="0"/>
          <w:numId w:val="7"/>
        </w:numPr>
        <w:tabs>
          <w:tab w:val="left" w:pos="473"/>
        </w:tabs>
        <w:spacing w:before="1"/>
        <w:ind w:left="472" w:hanging="345"/>
        <w:rPr>
          <w:b/>
        </w:rPr>
      </w:pPr>
      <w:r>
        <w:rPr>
          <w:b/>
        </w:rPr>
        <w:t>Interlocuteurs privilégiés</w:t>
      </w:r>
    </w:p>
    <w:p w14:paraId="20629239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44"/>
          <w:tab w:val="left" w:pos="1545"/>
        </w:tabs>
        <w:spacing w:before="20"/>
        <w:ind w:left="1544" w:hanging="332"/>
      </w:pPr>
      <w:r>
        <w:t>Démarches administratives et financières</w:t>
      </w:r>
    </w:p>
    <w:p w14:paraId="0090535A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44"/>
          <w:tab w:val="left" w:pos="1545"/>
        </w:tabs>
        <w:spacing w:before="21"/>
        <w:ind w:left="1544" w:hanging="332"/>
      </w:pPr>
      <w:r>
        <w:t>Webmestre</w:t>
      </w:r>
    </w:p>
    <w:p w14:paraId="3BDA517A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44"/>
          <w:tab w:val="left" w:pos="1545"/>
        </w:tabs>
        <w:spacing w:before="20"/>
        <w:ind w:left="1544" w:hanging="332"/>
      </w:pPr>
      <w:r>
        <w:t>O</w:t>
      </w:r>
      <w:r>
        <w:t>rganisation d’un colloque</w:t>
      </w:r>
    </w:p>
    <w:p w14:paraId="41748E7D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44"/>
          <w:tab w:val="left" w:pos="1545"/>
        </w:tabs>
        <w:spacing w:before="19"/>
        <w:ind w:left="1544" w:hanging="332"/>
      </w:pPr>
      <w:r>
        <w:t>Montage d’un projet</w:t>
      </w:r>
    </w:p>
    <w:p w14:paraId="2F8B1632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44"/>
          <w:tab w:val="left" w:pos="1545"/>
        </w:tabs>
        <w:spacing w:before="21"/>
        <w:ind w:left="1544" w:hanging="332"/>
      </w:pPr>
      <w:r>
        <w:t>Réservation d’une salle et dispositif pour visio-conférence</w:t>
      </w:r>
    </w:p>
    <w:p w14:paraId="05DF4C44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44"/>
          <w:tab w:val="left" w:pos="1545"/>
        </w:tabs>
        <w:spacing w:before="21"/>
        <w:ind w:left="1544" w:hanging="332"/>
      </w:pPr>
      <w:proofErr w:type="spellStart"/>
      <w:proofErr w:type="gramStart"/>
      <w:r>
        <w:t>Représentant.e.s</w:t>
      </w:r>
      <w:proofErr w:type="spellEnd"/>
      <w:proofErr w:type="gramEnd"/>
      <w:r>
        <w:t xml:space="preserve"> des </w:t>
      </w:r>
      <w:proofErr w:type="spellStart"/>
      <w:r>
        <w:t>doctorant.e.s</w:t>
      </w:r>
      <w:proofErr w:type="spellEnd"/>
    </w:p>
    <w:p w14:paraId="627D86D9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44"/>
          <w:tab w:val="left" w:pos="1545"/>
        </w:tabs>
        <w:spacing w:before="20"/>
        <w:ind w:left="1544" w:hanging="332"/>
      </w:pPr>
      <w:r>
        <w:t>Service informatique de la MDR</w:t>
      </w:r>
    </w:p>
    <w:p w14:paraId="04AB0AE0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44"/>
          <w:tab w:val="left" w:pos="1545"/>
        </w:tabs>
        <w:spacing w:before="18"/>
        <w:ind w:left="1544" w:hanging="332"/>
      </w:pPr>
      <w:r>
        <w:t>Écoles doctorales</w:t>
      </w:r>
    </w:p>
    <w:p w14:paraId="30CCF743" w14:textId="77777777" w:rsidR="00DD5862" w:rsidRDefault="00DD5862">
      <w:pPr>
        <w:pStyle w:val="Corpsdetexte"/>
        <w:spacing w:before="7"/>
        <w:rPr>
          <w:sz w:val="20"/>
          <w:szCs w:val="20"/>
        </w:rPr>
      </w:pPr>
    </w:p>
    <w:p w14:paraId="42368E8C" w14:textId="77777777" w:rsidR="00DD5862" w:rsidRDefault="00697A5C">
      <w:pPr>
        <w:pStyle w:val="Paragraphedeliste"/>
        <w:numPr>
          <w:ilvl w:val="0"/>
          <w:numId w:val="7"/>
        </w:numPr>
        <w:tabs>
          <w:tab w:val="left" w:pos="386"/>
        </w:tabs>
        <w:ind w:left="385" w:hanging="258"/>
        <w:rPr>
          <w:b/>
        </w:rPr>
      </w:pPr>
      <w:r>
        <w:rPr>
          <w:b/>
        </w:rPr>
        <w:t xml:space="preserve">Informations importantes à l’intention des </w:t>
      </w:r>
      <w:proofErr w:type="spellStart"/>
      <w:r>
        <w:rPr>
          <w:b/>
        </w:rPr>
        <w:t>enseignant.</w:t>
      </w:r>
      <w:proofErr w:type="gramStart"/>
      <w:r>
        <w:rPr>
          <w:b/>
        </w:rPr>
        <w:t>e.s</w:t>
      </w:r>
      <w:proofErr w:type="spellEnd"/>
      <w:proofErr w:type="gramEnd"/>
    </w:p>
    <w:p w14:paraId="42075618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44"/>
          <w:tab w:val="left" w:pos="1545"/>
        </w:tabs>
        <w:spacing w:before="21"/>
        <w:ind w:left="1544" w:hanging="332"/>
      </w:pPr>
      <w:r>
        <w:t>Procédure de sélection des CDU</w:t>
      </w:r>
    </w:p>
    <w:p w14:paraId="2E7EAA44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44"/>
          <w:tab w:val="left" w:pos="1545"/>
        </w:tabs>
        <w:spacing w:before="18"/>
        <w:ind w:left="1544" w:hanging="332"/>
      </w:pPr>
      <w:r>
        <w:t>Première inscription en thèse</w:t>
      </w:r>
    </w:p>
    <w:p w14:paraId="4C56BA7C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44"/>
          <w:tab w:val="left" w:pos="1545"/>
        </w:tabs>
        <w:spacing w:before="78"/>
        <w:ind w:left="1544" w:hanging="332"/>
      </w:pPr>
      <w:r>
        <w:t>Comités de suivi de thèse</w:t>
      </w:r>
    </w:p>
    <w:p w14:paraId="363D0156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44"/>
          <w:tab w:val="left" w:pos="1545"/>
        </w:tabs>
        <w:spacing w:before="21"/>
        <w:ind w:left="1544" w:hanging="332"/>
      </w:pPr>
      <w:r>
        <w:t>Soutenance de thèse et d’HDR</w:t>
      </w:r>
    </w:p>
    <w:p w14:paraId="5D69155C" w14:textId="77777777" w:rsidR="00DD5862" w:rsidRDefault="00DD5862">
      <w:pPr>
        <w:pStyle w:val="Corpsdetexte"/>
        <w:spacing w:before="7"/>
        <w:rPr>
          <w:sz w:val="20"/>
          <w:szCs w:val="20"/>
        </w:rPr>
      </w:pPr>
    </w:p>
    <w:p w14:paraId="23655173" w14:textId="77777777" w:rsidR="00DD5862" w:rsidRDefault="00697A5C">
      <w:pPr>
        <w:pStyle w:val="Paragraphedeliste"/>
        <w:numPr>
          <w:ilvl w:val="0"/>
          <w:numId w:val="7"/>
        </w:numPr>
        <w:tabs>
          <w:tab w:val="left" w:pos="471"/>
        </w:tabs>
        <w:ind w:left="470" w:hanging="343"/>
        <w:rPr>
          <w:b/>
        </w:rPr>
      </w:pPr>
      <w:r>
        <w:rPr>
          <w:b/>
        </w:rPr>
        <w:t xml:space="preserve">Informations importantes à l’intention des </w:t>
      </w:r>
      <w:proofErr w:type="spellStart"/>
      <w:r>
        <w:rPr>
          <w:b/>
        </w:rPr>
        <w:t>doctorant.</w:t>
      </w:r>
      <w:proofErr w:type="gramStart"/>
      <w:r>
        <w:rPr>
          <w:b/>
        </w:rPr>
        <w:t>e.s</w:t>
      </w:r>
      <w:proofErr w:type="spellEnd"/>
      <w:proofErr w:type="gramEnd"/>
    </w:p>
    <w:p w14:paraId="00F27941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37"/>
          <w:tab w:val="left" w:pos="1538"/>
        </w:tabs>
        <w:spacing w:before="18"/>
        <w:ind w:left="1537" w:hanging="335"/>
      </w:pPr>
      <w:r>
        <w:t>Première inscription en thèse</w:t>
      </w:r>
    </w:p>
    <w:p w14:paraId="7122693C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37"/>
          <w:tab w:val="left" w:pos="1538"/>
        </w:tabs>
        <w:spacing w:before="21"/>
        <w:ind w:left="1537" w:hanging="335"/>
      </w:pPr>
      <w:r>
        <w:t>Réinscription en thèse</w:t>
      </w:r>
    </w:p>
    <w:p w14:paraId="502C0C99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37"/>
          <w:tab w:val="left" w:pos="1538"/>
        </w:tabs>
        <w:spacing w:before="21"/>
        <w:ind w:left="1537" w:hanging="335"/>
      </w:pPr>
      <w:r>
        <w:t>Qualification par le CNU</w:t>
      </w:r>
    </w:p>
    <w:p w14:paraId="44EC1AE1" w14:textId="77777777" w:rsidR="00DD5862" w:rsidRDefault="00DD5862">
      <w:pPr>
        <w:pStyle w:val="Corpsdetexte"/>
        <w:spacing w:before="4"/>
        <w:rPr>
          <w:sz w:val="25"/>
        </w:rPr>
      </w:pPr>
    </w:p>
    <w:p w14:paraId="30D006A7" w14:textId="77777777" w:rsidR="00DD5862" w:rsidRDefault="00697A5C">
      <w:pPr>
        <w:pStyle w:val="Paragraphedeliste"/>
        <w:numPr>
          <w:ilvl w:val="0"/>
          <w:numId w:val="7"/>
        </w:numPr>
        <w:tabs>
          <w:tab w:val="left" w:pos="558"/>
        </w:tabs>
        <w:ind w:left="557" w:hanging="430"/>
        <w:rPr>
          <w:b/>
        </w:rPr>
      </w:pPr>
      <w:r>
        <w:rPr>
          <w:b/>
        </w:rPr>
        <w:t xml:space="preserve">Aides proposées aux </w:t>
      </w:r>
      <w:proofErr w:type="spellStart"/>
      <w:r>
        <w:rPr>
          <w:b/>
        </w:rPr>
        <w:t>doctorant.</w:t>
      </w:r>
      <w:proofErr w:type="gramStart"/>
      <w:r>
        <w:rPr>
          <w:b/>
        </w:rPr>
        <w:t>e.s</w:t>
      </w:r>
      <w:proofErr w:type="spellEnd"/>
      <w:proofErr w:type="gramEnd"/>
    </w:p>
    <w:p w14:paraId="379BF123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32"/>
          <w:tab w:val="left" w:pos="1533"/>
        </w:tabs>
        <w:spacing w:before="21"/>
        <w:ind w:left="1532" w:hanging="332"/>
      </w:pPr>
      <w:r>
        <w:t xml:space="preserve">Aide à l’Installation Scientifique des Nouveaux/Nouvelles </w:t>
      </w:r>
      <w:proofErr w:type="spellStart"/>
      <w:proofErr w:type="gramStart"/>
      <w:r>
        <w:t>Doctorant.e.s</w:t>
      </w:r>
      <w:proofErr w:type="spellEnd"/>
      <w:proofErr w:type="gramEnd"/>
      <w:r>
        <w:t xml:space="preserve"> (AISND)</w:t>
      </w:r>
    </w:p>
    <w:p w14:paraId="747E9597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32"/>
          <w:tab w:val="left" w:pos="1533"/>
        </w:tabs>
        <w:spacing w:before="20"/>
        <w:ind w:left="1532" w:hanging="332"/>
      </w:pPr>
      <w:r>
        <w:t>Aide à</w:t>
      </w:r>
      <w:r>
        <w:t xml:space="preserve"> la Mobilité Nationale et Internationale des </w:t>
      </w:r>
      <w:proofErr w:type="spellStart"/>
      <w:proofErr w:type="gramStart"/>
      <w:r>
        <w:t>Doctorant.e.s</w:t>
      </w:r>
      <w:proofErr w:type="spellEnd"/>
      <w:proofErr w:type="gramEnd"/>
      <w:r>
        <w:t xml:space="preserve"> (AMID/AMNAD)</w:t>
      </w:r>
    </w:p>
    <w:p w14:paraId="373DC5CE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32"/>
          <w:tab w:val="left" w:pos="1533"/>
        </w:tabs>
        <w:spacing w:before="21"/>
        <w:ind w:left="1532" w:hanging="332"/>
      </w:pPr>
      <w:r>
        <w:t>Aide des écoles doctorales</w:t>
      </w:r>
    </w:p>
    <w:p w14:paraId="57DA44BB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32"/>
          <w:tab w:val="left" w:pos="1533"/>
        </w:tabs>
        <w:spacing w:before="18"/>
        <w:ind w:left="1532" w:hanging="332"/>
      </w:pPr>
      <w:r>
        <w:t>Aide des équipes internes de PLH</w:t>
      </w:r>
    </w:p>
    <w:p w14:paraId="6B8B8C0D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32"/>
          <w:tab w:val="left" w:pos="1533"/>
        </w:tabs>
        <w:spacing w:before="21"/>
        <w:ind w:left="1532" w:hanging="332"/>
      </w:pPr>
      <w:r>
        <w:t>Aide pour les frais d’impression de la thèse</w:t>
      </w:r>
    </w:p>
    <w:p w14:paraId="6388D1EC" w14:textId="77777777" w:rsidR="00DD5862" w:rsidRDefault="00DD5862">
      <w:pPr>
        <w:pStyle w:val="Corpsdetexte"/>
        <w:spacing w:before="7"/>
        <w:rPr>
          <w:sz w:val="20"/>
          <w:szCs w:val="20"/>
        </w:rPr>
      </w:pPr>
    </w:p>
    <w:p w14:paraId="12EA26AD" w14:textId="77777777" w:rsidR="00DD5862" w:rsidRDefault="00697A5C">
      <w:pPr>
        <w:pStyle w:val="Paragraphedeliste"/>
        <w:numPr>
          <w:ilvl w:val="0"/>
          <w:numId w:val="7"/>
        </w:numPr>
        <w:tabs>
          <w:tab w:val="left" w:pos="644"/>
        </w:tabs>
        <w:ind w:left="643" w:hanging="516"/>
        <w:rPr>
          <w:b/>
        </w:rPr>
      </w:pPr>
      <w:r>
        <w:rPr>
          <w:b/>
        </w:rPr>
        <w:t xml:space="preserve">Aides proposées aux </w:t>
      </w:r>
      <w:proofErr w:type="spellStart"/>
      <w:r>
        <w:rPr>
          <w:b/>
        </w:rPr>
        <w:t>enseignant.</w:t>
      </w:r>
      <w:proofErr w:type="gramStart"/>
      <w:r>
        <w:rPr>
          <w:b/>
        </w:rPr>
        <w:t>e.s</w:t>
      </w:r>
      <w:proofErr w:type="spellEnd"/>
      <w:proofErr w:type="gramEnd"/>
    </w:p>
    <w:p w14:paraId="3BDA6974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29"/>
          <w:tab w:val="left" w:pos="1530"/>
        </w:tabs>
        <w:spacing w:before="18"/>
        <w:ind w:left="1530" w:hanging="334"/>
      </w:pPr>
      <w:r>
        <w:t>Aide pour la soutenance d’HDR</w:t>
      </w:r>
    </w:p>
    <w:p w14:paraId="450C603B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29"/>
          <w:tab w:val="left" w:pos="1530"/>
        </w:tabs>
        <w:spacing w:before="21"/>
        <w:ind w:left="1530" w:hanging="334"/>
      </w:pPr>
      <w:r>
        <w:t>Aide pour les frais d’impression d’HDR</w:t>
      </w:r>
    </w:p>
    <w:p w14:paraId="06D49027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29"/>
          <w:tab w:val="left" w:pos="1530"/>
        </w:tabs>
        <w:spacing w:before="20"/>
        <w:ind w:left="1530" w:hanging="334"/>
      </w:pPr>
      <w:r>
        <w:t>Aide pour le dépôt d’un dossier de candidature (junior ou senior) à l’IUF</w:t>
      </w:r>
    </w:p>
    <w:p w14:paraId="23AADE0B" w14:textId="77777777" w:rsidR="00DD5862" w:rsidRDefault="00DD5862">
      <w:pPr>
        <w:pStyle w:val="Corpsdetexte"/>
        <w:spacing w:before="5"/>
        <w:rPr>
          <w:sz w:val="20"/>
          <w:szCs w:val="20"/>
        </w:rPr>
      </w:pPr>
    </w:p>
    <w:p w14:paraId="6D151679" w14:textId="77777777" w:rsidR="00DD5862" w:rsidRDefault="00697A5C">
      <w:pPr>
        <w:pStyle w:val="Paragraphedeliste"/>
        <w:numPr>
          <w:ilvl w:val="0"/>
          <w:numId w:val="7"/>
        </w:numPr>
        <w:tabs>
          <w:tab w:val="left" w:pos="473"/>
        </w:tabs>
        <w:ind w:left="472" w:hanging="345"/>
        <w:rPr>
          <w:b/>
        </w:rPr>
      </w:pPr>
      <w:r>
        <w:rPr>
          <w:b/>
        </w:rPr>
        <w:t>Aides proposées à l’ensemble du personnel PLH</w:t>
      </w:r>
    </w:p>
    <w:p w14:paraId="5D0C0EED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25"/>
          <w:tab w:val="left" w:pos="1526"/>
        </w:tabs>
        <w:spacing w:before="20"/>
        <w:ind w:left="1525" w:hanging="335"/>
      </w:pPr>
      <w:r>
        <w:t>Aide à la traduction d’articles scientifiques</w:t>
      </w:r>
    </w:p>
    <w:p w14:paraId="32A57463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25"/>
          <w:tab w:val="left" w:pos="1526"/>
        </w:tabs>
        <w:spacing w:before="21"/>
        <w:ind w:left="1525" w:hanging="335"/>
      </w:pPr>
      <w:r>
        <w:t>Aide pour les manife</w:t>
      </w:r>
      <w:r>
        <w:t>stations scientifiques</w:t>
      </w:r>
    </w:p>
    <w:p w14:paraId="106ECF16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1525"/>
          <w:tab w:val="left" w:pos="1526"/>
        </w:tabs>
        <w:spacing w:before="21"/>
        <w:ind w:left="1525" w:hanging="335"/>
      </w:pPr>
      <w:r>
        <w:t>Aide aux cotutelles de thèses</w:t>
      </w:r>
    </w:p>
    <w:p w14:paraId="060B3FA9" w14:textId="77777777" w:rsidR="00DD5862" w:rsidRDefault="00DD5862">
      <w:pPr>
        <w:pStyle w:val="Corpsdetexte"/>
        <w:spacing w:before="4"/>
        <w:rPr>
          <w:sz w:val="20"/>
          <w:szCs w:val="20"/>
        </w:rPr>
      </w:pPr>
    </w:p>
    <w:p w14:paraId="7895E080" w14:textId="77777777" w:rsidR="00DD5862" w:rsidRDefault="00697A5C">
      <w:pPr>
        <w:pStyle w:val="Paragraphedeliste"/>
        <w:numPr>
          <w:ilvl w:val="0"/>
          <w:numId w:val="7"/>
        </w:numPr>
        <w:tabs>
          <w:tab w:val="left" w:pos="386"/>
        </w:tabs>
        <w:spacing w:before="21"/>
        <w:ind w:left="481" w:hanging="258"/>
      </w:pPr>
      <w:r>
        <w:rPr>
          <w:b/>
        </w:rPr>
        <w:t>Missions</w:t>
      </w:r>
      <w:r>
        <w:br w:type="page"/>
      </w:r>
    </w:p>
    <w:p w14:paraId="28D291DA" w14:textId="77777777" w:rsidR="00DD5862" w:rsidRDefault="00DD5862">
      <w:pPr>
        <w:spacing w:before="21"/>
        <w:ind w:left="481"/>
      </w:pPr>
    </w:p>
    <w:p w14:paraId="31321BB5" w14:textId="77777777" w:rsidR="00DD5862" w:rsidRDefault="00697A5C">
      <w:pPr>
        <w:pStyle w:val="Titre1"/>
        <w:numPr>
          <w:ilvl w:val="1"/>
          <w:numId w:val="7"/>
        </w:numPr>
        <w:tabs>
          <w:tab w:val="left" w:pos="824"/>
          <w:tab w:val="left" w:pos="825"/>
        </w:tabs>
        <w:spacing w:before="19"/>
        <w:ind w:left="824"/>
        <w:rPr>
          <w:color w:val="006FC0"/>
        </w:rPr>
      </w:pPr>
      <w:r>
        <w:rPr>
          <w:color w:val="006FC0"/>
        </w:rPr>
        <w:t>Présentation de PLH et des trois équipes internes</w:t>
      </w:r>
    </w:p>
    <w:p w14:paraId="6A5DBB7A" w14:textId="77777777" w:rsidR="00DD5862" w:rsidRDefault="00DD5862">
      <w:pPr>
        <w:pStyle w:val="Corpsdetexte"/>
        <w:spacing w:before="10"/>
        <w:rPr>
          <w:b/>
          <w:sz w:val="27"/>
        </w:rPr>
      </w:pPr>
    </w:p>
    <w:p w14:paraId="28EE3786" w14:textId="77777777" w:rsidR="00DD5862" w:rsidRDefault="00697A5C">
      <w:pPr>
        <w:pStyle w:val="Corpsdetexte"/>
        <w:ind w:left="116" w:right="114"/>
        <w:jc w:val="both"/>
      </w:pPr>
      <w:r>
        <w:t>L’unité de recherche PLH (Patrimoine, Littérature, Histoire) a été créée en 2007 par la réunion,</w:t>
      </w:r>
      <w:r>
        <w:rPr>
          <w:spacing w:val="-45"/>
        </w:rPr>
        <w:t xml:space="preserve"> </w:t>
      </w:r>
      <w:r>
        <w:t>autour d’un projet commun centré sur la notion de</w:t>
      </w:r>
      <w:r>
        <w:rPr>
          <w:spacing w:val="1"/>
        </w:rPr>
        <w:t xml:space="preserve"> </w:t>
      </w:r>
      <w:r>
        <w:t>patrimoine, de trois équipes</w:t>
      </w:r>
      <w:r>
        <w:rPr>
          <w:spacing w:val="1"/>
        </w:rPr>
        <w:t xml:space="preserve"> </w:t>
      </w:r>
      <w:r>
        <w:t>:</w:t>
      </w:r>
    </w:p>
    <w:p w14:paraId="55D4E15A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760"/>
        </w:tabs>
        <w:spacing w:before="1"/>
        <w:ind w:right="120" w:hanging="329"/>
        <w:jc w:val="both"/>
        <w:rPr>
          <w:sz w:val="24"/>
        </w:rPr>
      </w:pPr>
      <w:r>
        <w:rPr>
          <w:sz w:val="24"/>
        </w:rPr>
        <w:t xml:space="preserve">L’équipe d’accueil </w:t>
      </w:r>
      <w:r>
        <w:rPr>
          <w:b/>
          <w:color w:val="006FC0"/>
          <w:sz w:val="24"/>
        </w:rPr>
        <w:t xml:space="preserve">CRATA </w:t>
      </w:r>
      <w:r>
        <w:rPr>
          <w:sz w:val="24"/>
        </w:rPr>
        <w:t>(Cultures, Représentations, Archéologie, Textes Antiques),</w:t>
      </w:r>
      <w:r>
        <w:rPr>
          <w:spacing w:val="-46"/>
          <w:sz w:val="24"/>
        </w:rPr>
        <w:t xml:space="preserve"> </w:t>
      </w:r>
      <w:r>
        <w:rPr>
          <w:sz w:val="24"/>
        </w:rPr>
        <w:t>composée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spécialistes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langues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littératures</w:t>
      </w:r>
      <w:r>
        <w:rPr>
          <w:spacing w:val="1"/>
          <w:sz w:val="24"/>
        </w:rPr>
        <w:t xml:space="preserve"> </w:t>
      </w:r>
      <w:r>
        <w:rPr>
          <w:sz w:val="24"/>
        </w:rPr>
        <w:t>anciennes,</w:t>
      </w:r>
      <w:r>
        <w:rPr>
          <w:spacing w:val="1"/>
          <w:sz w:val="24"/>
        </w:rPr>
        <w:t xml:space="preserve"> </w:t>
      </w:r>
      <w:r>
        <w:rPr>
          <w:sz w:val="24"/>
        </w:rPr>
        <w:t>d’archéologues,</w:t>
      </w:r>
      <w:r>
        <w:rPr>
          <w:spacing w:val="-45"/>
          <w:sz w:val="24"/>
        </w:rPr>
        <w:t xml:space="preserve"> </w:t>
      </w:r>
      <w:r>
        <w:rPr>
          <w:sz w:val="24"/>
        </w:rPr>
        <w:t>d’</w:t>
      </w:r>
      <w:proofErr w:type="spellStart"/>
      <w:r>
        <w:rPr>
          <w:sz w:val="24"/>
        </w:rPr>
        <w:t>historien.</w:t>
      </w:r>
      <w:proofErr w:type="gramStart"/>
      <w:r>
        <w:rPr>
          <w:sz w:val="24"/>
        </w:rPr>
        <w:t>ne.s</w:t>
      </w:r>
      <w:proofErr w:type="spellEnd"/>
      <w:proofErr w:type="gramEnd"/>
      <w:r>
        <w:rPr>
          <w:sz w:val="24"/>
        </w:rPr>
        <w:t xml:space="preserve"> et d’</w:t>
      </w:r>
      <w:proofErr w:type="spellStart"/>
      <w:r>
        <w:rPr>
          <w:sz w:val="24"/>
        </w:rPr>
        <w:t>historien.ne.s</w:t>
      </w:r>
      <w:proofErr w:type="spellEnd"/>
      <w:r>
        <w:rPr>
          <w:sz w:val="24"/>
        </w:rPr>
        <w:t xml:space="preserve"> de l’art</w:t>
      </w:r>
    </w:p>
    <w:p w14:paraId="62D61315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760"/>
        </w:tabs>
        <w:ind w:right="118" w:hanging="329"/>
        <w:jc w:val="both"/>
        <w:rPr>
          <w:sz w:val="24"/>
        </w:rPr>
      </w:pPr>
      <w:r>
        <w:rPr>
          <w:sz w:val="24"/>
        </w:rPr>
        <w:t>L’équipe</w:t>
      </w:r>
      <w:r>
        <w:rPr>
          <w:spacing w:val="1"/>
          <w:sz w:val="24"/>
        </w:rPr>
        <w:t xml:space="preserve"> </w:t>
      </w:r>
      <w:r>
        <w:rPr>
          <w:sz w:val="24"/>
        </w:rPr>
        <w:t>d’accueil</w:t>
      </w:r>
      <w:r>
        <w:rPr>
          <w:spacing w:val="1"/>
          <w:sz w:val="24"/>
        </w:rPr>
        <w:t xml:space="preserve"> </w:t>
      </w:r>
      <w:r>
        <w:rPr>
          <w:b/>
          <w:color w:val="006FC0"/>
          <w:sz w:val="24"/>
        </w:rPr>
        <w:t xml:space="preserve">ELH </w:t>
      </w:r>
      <w:r>
        <w:rPr>
          <w:sz w:val="24"/>
        </w:rPr>
        <w:t>(Équipe</w:t>
      </w:r>
      <w:r>
        <w:rPr>
          <w:spacing w:val="1"/>
          <w:sz w:val="24"/>
        </w:rPr>
        <w:t xml:space="preserve"> </w:t>
      </w:r>
      <w:r>
        <w:rPr>
          <w:sz w:val="24"/>
        </w:rPr>
        <w:t>Littérature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Herméneutique),</w:t>
      </w:r>
      <w:r>
        <w:rPr>
          <w:spacing w:val="1"/>
          <w:sz w:val="24"/>
        </w:rPr>
        <w:t xml:space="preserve"> </w:t>
      </w:r>
      <w:r>
        <w:rPr>
          <w:sz w:val="24"/>
        </w:rPr>
        <w:t>réunissant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-46"/>
          <w:sz w:val="24"/>
        </w:rPr>
        <w:t xml:space="preserve"> </w:t>
      </w:r>
      <w:r>
        <w:rPr>
          <w:sz w:val="24"/>
        </w:rPr>
        <w:t>spécialistes de langue et littérature françaises du</w:t>
      </w:r>
      <w:r>
        <w:rPr>
          <w:spacing w:val="1"/>
          <w:sz w:val="24"/>
        </w:rPr>
        <w:t xml:space="preserve"> </w:t>
      </w:r>
      <w:r>
        <w:rPr>
          <w:sz w:val="24"/>
        </w:rPr>
        <w:t>Moyen</w:t>
      </w:r>
      <w:r>
        <w:rPr>
          <w:spacing w:val="2"/>
          <w:sz w:val="24"/>
        </w:rPr>
        <w:t xml:space="preserve"> </w:t>
      </w:r>
      <w:r>
        <w:rPr>
          <w:sz w:val="24"/>
        </w:rPr>
        <w:t>Âge au</w:t>
      </w:r>
      <w:r>
        <w:rPr>
          <w:spacing w:val="2"/>
          <w:sz w:val="24"/>
        </w:rPr>
        <w:t xml:space="preserve"> </w:t>
      </w:r>
      <w:r>
        <w:rPr>
          <w:sz w:val="24"/>
        </w:rPr>
        <w:t>XXI</w:t>
      </w:r>
      <w:r>
        <w:rPr>
          <w:sz w:val="24"/>
          <w:vertAlign w:val="superscript"/>
        </w:rPr>
        <w:t>e</w:t>
      </w:r>
      <w:r>
        <w:rPr>
          <w:sz w:val="24"/>
        </w:rPr>
        <w:t xml:space="preserve"> siècle</w:t>
      </w:r>
    </w:p>
    <w:p w14:paraId="49A70138" w14:textId="77777777" w:rsidR="00DD5862" w:rsidRDefault="00697A5C">
      <w:pPr>
        <w:pStyle w:val="Paragraphedeliste"/>
        <w:numPr>
          <w:ilvl w:val="1"/>
          <w:numId w:val="7"/>
        </w:numPr>
        <w:tabs>
          <w:tab w:val="left" w:pos="760"/>
        </w:tabs>
        <w:ind w:right="115" w:hanging="329"/>
        <w:jc w:val="both"/>
        <w:rPr>
          <w:sz w:val="24"/>
        </w:rPr>
      </w:pPr>
      <w:r>
        <w:rPr>
          <w:sz w:val="24"/>
        </w:rPr>
        <w:t xml:space="preserve">L’équipe </w:t>
      </w:r>
      <w:r>
        <w:rPr>
          <w:b/>
          <w:color w:val="006FC0"/>
          <w:sz w:val="24"/>
        </w:rPr>
        <w:t xml:space="preserve">ERASME </w:t>
      </w:r>
      <w:r>
        <w:rPr>
          <w:sz w:val="24"/>
        </w:rPr>
        <w:t>(Équipe de Recherche sur la Réception de l’Antiquité : Sources,</w:t>
      </w:r>
      <w:r>
        <w:rPr>
          <w:spacing w:val="1"/>
          <w:sz w:val="24"/>
        </w:rPr>
        <w:t xml:space="preserve"> </w:t>
      </w:r>
      <w:r>
        <w:rPr>
          <w:sz w:val="24"/>
        </w:rPr>
        <w:t>Mémoire, Enjeux), composée d’</w:t>
      </w:r>
      <w:proofErr w:type="spellStart"/>
      <w:r>
        <w:rPr>
          <w:sz w:val="24"/>
        </w:rPr>
        <w:t>historien.</w:t>
      </w:r>
      <w:proofErr w:type="gramStart"/>
      <w:r>
        <w:rPr>
          <w:sz w:val="24"/>
        </w:rPr>
        <w:t>ne.s</w:t>
      </w:r>
      <w:proofErr w:type="spellEnd"/>
      <w:proofErr w:type="gramEnd"/>
      <w:r>
        <w:rPr>
          <w:sz w:val="24"/>
        </w:rPr>
        <w:t xml:space="preserve"> des sociétés, de la culture, de l’art, de</w:t>
      </w:r>
      <w:r>
        <w:rPr>
          <w:spacing w:val="1"/>
          <w:sz w:val="24"/>
        </w:rPr>
        <w:t xml:space="preserve"> </w:t>
      </w:r>
      <w:r>
        <w:rPr>
          <w:sz w:val="24"/>
        </w:rPr>
        <w:t>l’Antiqu</w:t>
      </w:r>
      <w:r>
        <w:rPr>
          <w:sz w:val="24"/>
        </w:rPr>
        <w:t xml:space="preserve">ité au présent, </w:t>
      </w:r>
      <w:proofErr w:type="spellStart"/>
      <w:r>
        <w:rPr>
          <w:sz w:val="24"/>
        </w:rPr>
        <w:t>regroupé.e.s</w:t>
      </w:r>
      <w:proofErr w:type="spellEnd"/>
      <w:r>
        <w:rPr>
          <w:sz w:val="24"/>
        </w:rPr>
        <w:t xml:space="preserve"> autour des diverses facettes de la réception de</w:t>
      </w:r>
      <w:r>
        <w:rPr>
          <w:spacing w:val="1"/>
          <w:sz w:val="24"/>
        </w:rPr>
        <w:t xml:space="preserve"> </w:t>
      </w:r>
      <w:r>
        <w:rPr>
          <w:sz w:val="24"/>
        </w:rPr>
        <w:t>l’Antiquité.</w:t>
      </w:r>
    </w:p>
    <w:p w14:paraId="26E68D19" w14:textId="77777777" w:rsidR="00DD5862" w:rsidRDefault="00697A5C">
      <w:pPr>
        <w:pStyle w:val="Corpsdetexte"/>
        <w:rPr>
          <w:b/>
          <w:color w:val="4F81BD" w:themeColor="accent1"/>
        </w:rPr>
      </w:pPr>
      <w:r>
        <w:t xml:space="preserve">En </w:t>
      </w:r>
      <w:proofErr w:type="gramStart"/>
      <w:r>
        <w:t>cours:</w:t>
      </w:r>
      <w:proofErr w:type="gramEnd"/>
      <w:r>
        <w:t xml:space="preserve"> fusion des équipes CRATA et ERASME dans la nouvelle équipe </w:t>
      </w:r>
      <w:r>
        <w:rPr>
          <w:b/>
          <w:color w:val="4F81BD" w:themeColor="accent1"/>
        </w:rPr>
        <w:t>ARTEMIS (Antiquité et ses Réceptions: Textes, Enjeux, Mémoires, Images, Sociétés)</w:t>
      </w:r>
    </w:p>
    <w:p w14:paraId="75BFC40E" w14:textId="77777777" w:rsidR="00DD5862" w:rsidRDefault="00DD5862">
      <w:pPr>
        <w:pStyle w:val="Corpsdetexte"/>
      </w:pPr>
    </w:p>
    <w:p w14:paraId="58D15455" w14:textId="77777777" w:rsidR="00DD5862" w:rsidRDefault="00697A5C">
      <w:pPr>
        <w:pStyle w:val="Corpsdetexte"/>
        <w:ind w:left="116" w:right="114"/>
        <w:jc w:val="both"/>
      </w:pPr>
      <w:r>
        <w:t>Le</w:t>
      </w:r>
      <w:r>
        <w:rPr>
          <w:spacing w:val="-1"/>
        </w:rPr>
        <w:t xml:space="preserve"> </w:t>
      </w:r>
      <w:r>
        <w:rPr>
          <w:b/>
          <w:color w:val="2D74B5"/>
        </w:rPr>
        <w:t>CRATA</w:t>
      </w:r>
      <w:r>
        <w:rPr>
          <w:b/>
          <w:color w:val="2D74B5"/>
        </w:rPr>
        <w:t xml:space="preserve"> </w:t>
      </w:r>
      <w:r>
        <w:t>est u</w:t>
      </w:r>
      <w:r>
        <w:t>ne</w:t>
      </w:r>
      <w:r>
        <w:rPr>
          <w:spacing w:val="-1"/>
        </w:rPr>
        <w:t xml:space="preserve"> </w:t>
      </w:r>
      <w:r>
        <w:t>équipe</w:t>
      </w:r>
      <w:r>
        <w:t xml:space="preserve"> </w:t>
      </w:r>
      <w:r>
        <w:t>de</w:t>
      </w:r>
      <w:r>
        <w:t xml:space="preserve"> </w:t>
      </w:r>
      <w:r>
        <w:t>recherche</w:t>
      </w:r>
      <w:r>
        <w:t xml:space="preserve"> </w:t>
      </w:r>
      <w:r>
        <w:t>dont</w:t>
      </w:r>
      <w:r>
        <w:t xml:space="preserve"> </w:t>
      </w:r>
      <w:r>
        <w:t>les travaux portent</w:t>
      </w:r>
      <w:r>
        <w:t xml:space="preserve"> </w:t>
      </w:r>
      <w:r>
        <w:t>sur l’Antiquité</w:t>
      </w:r>
      <w:r>
        <w:t xml:space="preserve"> </w:t>
      </w:r>
      <w:r>
        <w:t>gréco-romaine.</w:t>
      </w:r>
      <w:r>
        <w:rPr>
          <w:spacing w:val="-46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champ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recherche</w:t>
      </w:r>
      <w:r>
        <w:t xml:space="preserve"> </w:t>
      </w:r>
      <w:r>
        <w:t>englobe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textes</w:t>
      </w:r>
      <w:r>
        <w:rPr>
          <w:spacing w:val="-2"/>
        </w:rPr>
        <w:t xml:space="preserve"> </w:t>
      </w:r>
      <w:r>
        <w:t>(édition,</w:t>
      </w:r>
      <w:r>
        <w:rPr>
          <w:spacing w:val="-1"/>
        </w:rPr>
        <w:t xml:space="preserve"> </w:t>
      </w:r>
      <w:r>
        <w:t>traduction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commentaire ;</w:t>
      </w:r>
      <w:r>
        <w:rPr>
          <w:spacing w:val="-1"/>
        </w:rPr>
        <w:t xml:space="preserve"> </w:t>
      </w:r>
      <w:r>
        <w:t>intertextualité ;</w:t>
      </w:r>
      <w:r>
        <w:rPr>
          <w:spacing w:val="-46"/>
        </w:rPr>
        <w:t xml:space="preserve"> </w:t>
      </w:r>
      <w:r>
        <w:t>rhétorique), les images (grammaire et esthétique de l’image et des arts figurés), la sociologie</w:t>
      </w:r>
      <w:r>
        <w:rPr>
          <w:spacing w:val="1"/>
        </w:rPr>
        <w:t xml:space="preserve"> </w:t>
      </w:r>
      <w:r>
        <w:t>des sociétés anciennes</w:t>
      </w:r>
      <w:r>
        <w:rPr>
          <w:spacing w:val="1"/>
        </w:rPr>
        <w:t xml:space="preserve"> </w:t>
      </w:r>
      <w:r>
        <w:t>(constructions identitaires, cultures, normes sociales, structures de</w:t>
      </w:r>
      <w:r>
        <w:rPr>
          <w:spacing w:val="1"/>
        </w:rPr>
        <w:t xml:space="preserve"> </w:t>
      </w:r>
      <w:r>
        <w:t>l’imaginaire),</w:t>
      </w:r>
      <w:r>
        <w:rPr>
          <w:spacing w:val="-2"/>
        </w:rPr>
        <w:t xml:space="preserve"> </w:t>
      </w:r>
      <w:r>
        <w:t>ainsi</w:t>
      </w:r>
      <w:r>
        <w:t xml:space="preserve"> </w:t>
      </w:r>
      <w:r>
        <w:t>que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questions</w:t>
      </w:r>
      <w:r>
        <w:t xml:space="preserve"> </w:t>
      </w:r>
      <w:r>
        <w:t>ciblées</w:t>
      </w:r>
      <w:r>
        <w:rPr>
          <w:spacing w:val="-1"/>
        </w:rPr>
        <w:t xml:space="preserve"> </w:t>
      </w:r>
      <w:r>
        <w:t>d’histoire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techn</w:t>
      </w:r>
      <w:r>
        <w:t>iques</w:t>
      </w:r>
      <w:r>
        <w:rPr>
          <w:spacing w:val="-2"/>
        </w:rPr>
        <w:t xml:space="preserve"> </w:t>
      </w:r>
      <w:r>
        <w:t>(architecture,</w:t>
      </w:r>
      <w:r>
        <w:t xml:space="preserve"> </w:t>
      </w:r>
      <w:r>
        <w:t>médecine).</w:t>
      </w:r>
      <w:r>
        <w:rPr>
          <w:spacing w:val="-46"/>
        </w:rPr>
        <w:t xml:space="preserve"> </w:t>
      </w:r>
      <w:r>
        <w:t>L’arc chronologique couvre toute l’Antiquité, depuis Homère jusqu’au V</w:t>
      </w:r>
      <w:r>
        <w:rPr>
          <w:vertAlign w:val="superscript"/>
        </w:rPr>
        <w:t>e</w:t>
      </w:r>
      <w:r>
        <w:t xml:space="preserve"> s. de notre ère. Ses</w:t>
      </w:r>
      <w:r>
        <w:rPr>
          <w:spacing w:val="1"/>
        </w:rPr>
        <w:t xml:space="preserve"> </w:t>
      </w:r>
      <w:r>
        <w:t>membres</w:t>
      </w:r>
      <w:r>
        <w:rPr>
          <w:spacing w:val="1"/>
        </w:rPr>
        <w:t xml:space="preserve"> </w:t>
      </w:r>
      <w:r>
        <w:t>appartiennent à</w:t>
      </w:r>
      <w:r>
        <w:rPr>
          <w:spacing w:val="1"/>
        </w:rPr>
        <w:t xml:space="preserve"> </w:t>
      </w:r>
      <w:r>
        <w:t>différentes</w:t>
      </w:r>
      <w:r>
        <w:rPr>
          <w:spacing w:val="1"/>
        </w:rPr>
        <w:t xml:space="preserve"> </w:t>
      </w:r>
      <w:r>
        <w:t>spécialités</w:t>
      </w:r>
      <w:r>
        <w:rPr>
          <w:spacing w:val="1"/>
        </w:rPr>
        <w:t xml:space="preserve"> </w:t>
      </w:r>
      <w:r>
        <w:t>(linguistique,</w:t>
      </w:r>
      <w:r>
        <w:rPr>
          <w:spacing w:val="1"/>
        </w:rPr>
        <w:t xml:space="preserve"> </w:t>
      </w:r>
      <w:r>
        <w:t>philologie,</w:t>
      </w:r>
      <w:r>
        <w:rPr>
          <w:spacing w:val="1"/>
        </w:rPr>
        <w:t xml:space="preserve"> </w:t>
      </w:r>
      <w:r>
        <w:t>littérature,</w:t>
      </w:r>
      <w:r>
        <w:rPr>
          <w:spacing w:val="1"/>
        </w:rPr>
        <w:t xml:space="preserve"> </w:t>
      </w:r>
      <w:r>
        <w:t xml:space="preserve">philosophie, théologie, histoire, histoire </w:t>
      </w:r>
      <w:r>
        <w:t>de l’art, archéologie) et travaillent en synergie à des</w:t>
      </w:r>
      <w:r>
        <w:rPr>
          <w:spacing w:val="1"/>
        </w:rPr>
        <w:t xml:space="preserve"> </w:t>
      </w:r>
      <w:r>
        <w:t>projets communs (éditions de texte et études collectives, colloques transdisciplinaires).</w:t>
      </w:r>
    </w:p>
    <w:p w14:paraId="719D1578" w14:textId="77777777" w:rsidR="00DD5862" w:rsidRDefault="00DD5862">
      <w:pPr>
        <w:pStyle w:val="Titre4"/>
        <w:spacing w:before="76"/>
        <w:ind w:right="123"/>
        <w:jc w:val="both"/>
        <w:rPr>
          <w:shd w:val="clear" w:color="auto" w:fill="FFFF00"/>
        </w:rPr>
      </w:pPr>
    </w:p>
    <w:p w14:paraId="324D9F92" w14:textId="77777777" w:rsidR="00DD5862" w:rsidRDefault="00697A5C">
      <w:pPr>
        <w:pStyle w:val="Titre4"/>
        <w:spacing w:before="76"/>
        <w:ind w:right="123"/>
        <w:jc w:val="both"/>
        <w:rPr>
          <w:color w:val="FF0000"/>
        </w:rPr>
      </w:pPr>
      <w:r>
        <w:rPr>
          <w:shd w:val="clear" w:color="auto" w:fill="FFFF00"/>
        </w:rPr>
        <w:t>Effectifs à la rentrée 2024</w:t>
      </w:r>
      <w:r>
        <w:t xml:space="preserve"> : </w:t>
      </w:r>
      <w:r>
        <w:rPr>
          <w:color w:val="000000" w:themeColor="text1"/>
        </w:rPr>
        <w:t xml:space="preserve">15 membres permanents (7 PR, 8 MCF dont 2 HDR), 12 </w:t>
      </w:r>
      <w:proofErr w:type="spellStart"/>
      <w:r>
        <w:rPr>
          <w:color w:val="000000" w:themeColor="text1"/>
        </w:rPr>
        <w:t>doctorant.</w:t>
      </w:r>
      <w:proofErr w:type="gramStart"/>
      <w:r>
        <w:rPr>
          <w:color w:val="000000" w:themeColor="text1"/>
        </w:rPr>
        <w:t>e.s</w:t>
      </w:r>
      <w:proofErr w:type="spellEnd"/>
      <w:proofErr w:type="gramEnd"/>
      <w:r>
        <w:rPr>
          <w:color w:val="000000" w:themeColor="text1"/>
        </w:rPr>
        <w:t>, ?</w:t>
      </w:r>
      <w:r>
        <w:rPr>
          <w:color w:val="000000" w:themeColor="text1"/>
        </w:rPr>
        <w:t xml:space="preserve"> Jeunes </w:t>
      </w:r>
      <w:proofErr w:type="spellStart"/>
      <w:proofErr w:type="gramStart"/>
      <w:r>
        <w:rPr>
          <w:color w:val="000000" w:themeColor="text1"/>
        </w:rPr>
        <w:t>Docteur.e.s</w:t>
      </w:r>
      <w:proofErr w:type="spellEnd"/>
      <w:proofErr w:type="gramEnd"/>
      <w:r>
        <w:rPr>
          <w:color w:val="000000" w:themeColor="text1"/>
        </w:rPr>
        <w:t xml:space="preserve">, 3 </w:t>
      </w:r>
      <w:proofErr w:type="spellStart"/>
      <w:r>
        <w:rPr>
          <w:color w:val="000000" w:themeColor="text1"/>
        </w:rPr>
        <w:t>professeur.e.s</w:t>
      </w:r>
      <w:proofErr w:type="spellEnd"/>
      <w:r>
        <w:rPr>
          <w:color w:val="000000" w:themeColor="text1"/>
        </w:rPr>
        <w:t xml:space="preserve"> émérites, ?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membres </w:t>
      </w:r>
      <w:proofErr w:type="spellStart"/>
      <w:r>
        <w:rPr>
          <w:color w:val="000000" w:themeColor="text1"/>
        </w:rPr>
        <w:t>associé.e.s</w:t>
      </w:r>
      <w:proofErr w:type="spellEnd"/>
    </w:p>
    <w:p w14:paraId="66EF6AFE" w14:textId="77777777" w:rsidR="00DD5862" w:rsidRDefault="00DD5862">
      <w:pPr>
        <w:pStyle w:val="Corpsdetexte"/>
        <w:spacing w:before="1"/>
        <w:rPr>
          <w:b/>
        </w:rPr>
      </w:pPr>
    </w:p>
    <w:p w14:paraId="09E89301" w14:textId="77777777" w:rsidR="00DD5862" w:rsidRDefault="00DD5862">
      <w:pPr>
        <w:pStyle w:val="Corpsdetexte"/>
        <w:spacing w:before="1"/>
        <w:rPr>
          <w:b/>
        </w:rPr>
      </w:pPr>
    </w:p>
    <w:p w14:paraId="3A5C4316" w14:textId="77777777" w:rsidR="00DD5862" w:rsidRDefault="00DD5862">
      <w:pPr>
        <w:pStyle w:val="Corpsdetexte"/>
        <w:spacing w:before="1"/>
        <w:rPr>
          <w:b/>
        </w:rPr>
      </w:pPr>
    </w:p>
    <w:p w14:paraId="008685E7" w14:textId="77777777" w:rsidR="00DD5862" w:rsidRDefault="00697A5C">
      <w:pPr>
        <w:pStyle w:val="Corpsdetexte"/>
        <w:ind w:left="116" w:right="115"/>
        <w:jc w:val="both"/>
      </w:pPr>
      <w:r>
        <w:rPr>
          <w:b/>
          <w:color w:val="2D74B5"/>
        </w:rPr>
        <w:t xml:space="preserve">ELH </w:t>
      </w:r>
      <w:r>
        <w:t>est une équipe de recherche dont les travaux portent désormais sur l’ensemble des</w:t>
      </w:r>
      <w:r>
        <w:rPr>
          <w:spacing w:val="1"/>
        </w:rPr>
        <w:t xml:space="preserve"> </w:t>
      </w:r>
      <w:r>
        <w:t>littératures française, francophone et occitane, du Moyen Âge au XXI</w:t>
      </w:r>
      <w:r>
        <w:rPr>
          <w:vertAlign w:val="superscript"/>
        </w:rPr>
        <w:t>e</w:t>
      </w:r>
      <w:r>
        <w:t xml:space="preserve"> siècle, ainsi que sur</w:t>
      </w:r>
      <w:r>
        <w:rPr>
          <w:spacing w:val="1"/>
        </w:rPr>
        <w:t xml:space="preserve"> </w:t>
      </w:r>
      <w:r>
        <w:t>l’esthétique cinématographique, avec des ouvertures sur les littératures étrangères, l’image</w:t>
      </w:r>
      <w:r>
        <w:rPr>
          <w:spacing w:val="1"/>
        </w:rPr>
        <w:t xml:space="preserve"> </w:t>
      </w:r>
      <w:r>
        <w:t>inanimée,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musique.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notion</w:t>
      </w:r>
      <w:r>
        <w:rPr>
          <w:spacing w:val="1"/>
        </w:rPr>
        <w:t xml:space="preserve"> </w:t>
      </w:r>
      <w:r>
        <w:t>d’herméneutique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fédère</w:t>
      </w:r>
      <w:r>
        <w:rPr>
          <w:spacing w:val="1"/>
        </w:rPr>
        <w:t xml:space="preserve"> </w:t>
      </w:r>
      <w:r>
        <w:t>l’équipe</w:t>
      </w:r>
      <w:r>
        <w:rPr>
          <w:spacing w:val="1"/>
        </w:rPr>
        <w:t xml:space="preserve"> </w:t>
      </w:r>
      <w:r>
        <w:t>constitue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soubassement</w:t>
      </w:r>
      <w:r>
        <w:rPr>
          <w:spacing w:val="1"/>
        </w:rPr>
        <w:t xml:space="preserve"> </w:t>
      </w:r>
      <w:r>
        <w:t>théorique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transversalité,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autant</w:t>
      </w:r>
      <w:r>
        <w:rPr>
          <w:spacing w:val="1"/>
        </w:rPr>
        <w:t xml:space="preserve"> </w:t>
      </w:r>
      <w:r>
        <w:t>diachronique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méthodologique, ainsi que le rappelle la charte scientifique d’ELH, consultable sur notre site.</w:t>
      </w:r>
      <w:r>
        <w:rPr>
          <w:spacing w:val="1"/>
        </w:rPr>
        <w:t xml:space="preserve"> </w:t>
      </w:r>
      <w:r>
        <w:t>Les travaux de l’équipe procèdent d’un questionnement majeur, porta</w:t>
      </w:r>
      <w:r>
        <w:t>nt sur le langage, les</w:t>
      </w:r>
      <w:r>
        <w:rPr>
          <w:spacing w:val="1"/>
        </w:rPr>
        <w:t xml:space="preserve"> </w:t>
      </w:r>
      <w:r>
        <w:t>images et les textes comme dispositifs de production de sens et comme visées de vérité.</w:t>
      </w:r>
      <w:r>
        <w:rPr>
          <w:spacing w:val="1"/>
        </w:rPr>
        <w:t xml:space="preserve"> </w:t>
      </w:r>
      <w:r>
        <w:t>Maîtrisant des corpus qui vont du Haut Moyen Âge jusqu’à la littérature des années 2010,</w:t>
      </w:r>
      <w:r>
        <w:rPr>
          <w:spacing w:val="1"/>
        </w:rPr>
        <w:t xml:space="preserve"> </w:t>
      </w:r>
      <w:r>
        <w:t>l’équipe ELH a la particularité de couvrir un très large</w:t>
      </w:r>
      <w:r>
        <w:t xml:space="preserve"> empan historique. Spécialistes de</w:t>
      </w:r>
      <w:r>
        <w:rPr>
          <w:spacing w:val="1"/>
        </w:rPr>
        <w:t xml:space="preserve"> </w:t>
      </w:r>
      <w:r>
        <w:t>différents</w:t>
      </w:r>
      <w:r>
        <w:rPr>
          <w:spacing w:val="1"/>
        </w:rPr>
        <w:t xml:space="preserve"> </w:t>
      </w:r>
      <w:r>
        <w:t>domaines</w:t>
      </w:r>
      <w:r>
        <w:rPr>
          <w:spacing w:val="1"/>
        </w:rPr>
        <w:t xml:space="preserve"> </w:t>
      </w:r>
      <w:r>
        <w:t>(littérature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cinéma),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différentes</w:t>
      </w:r>
      <w:r>
        <w:rPr>
          <w:spacing w:val="1"/>
        </w:rPr>
        <w:t xml:space="preserve"> </w:t>
      </w:r>
      <w:r>
        <w:t>époques,</w:t>
      </w:r>
      <w:r>
        <w:rPr>
          <w:spacing w:val="1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membres</w:t>
      </w:r>
      <w:r>
        <w:rPr>
          <w:spacing w:val="1"/>
        </w:rPr>
        <w:t xml:space="preserve"> </w:t>
      </w:r>
      <w:r>
        <w:t>ont</w:t>
      </w:r>
      <w:r>
        <w:rPr>
          <w:spacing w:val="1"/>
        </w:rPr>
        <w:t xml:space="preserve"> </w:t>
      </w:r>
      <w:r>
        <w:t>simultanément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cœur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travailler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synergie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projets</w:t>
      </w:r>
      <w:r>
        <w:rPr>
          <w:spacing w:val="1"/>
        </w:rPr>
        <w:t xml:space="preserve"> </w:t>
      </w:r>
      <w:r>
        <w:t>communs</w:t>
      </w:r>
      <w:r>
        <w:rPr>
          <w:spacing w:val="1"/>
        </w:rPr>
        <w:t xml:space="preserve"> </w:t>
      </w:r>
      <w:r>
        <w:t>(colloques</w:t>
      </w:r>
      <w:r>
        <w:rPr>
          <w:spacing w:val="1"/>
        </w:rPr>
        <w:t xml:space="preserve"> </w:t>
      </w:r>
      <w:r>
        <w:t>transdisciplinaires, séminaires, colloques et Journées d’étude diachroniques).</w:t>
      </w:r>
    </w:p>
    <w:p w14:paraId="43CB9967" w14:textId="77777777" w:rsidR="00DD5862" w:rsidRDefault="00697A5C">
      <w:pPr>
        <w:pStyle w:val="Titre4"/>
        <w:spacing w:before="1"/>
        <w:ind w:right="120"/>
        <w:jc w:val="both"/>
        <w:rPr>
          <w:color w:val="FF0000"/>
        </w:rPr>
      </w:pPr>
      <w:r>
        <w:rPr>
          <w:shd w:val="clear" w:color="auto" w:fill="FFFF00"/>
        </w:rPr>
        <w:t>Effectifs à la rentrée 2024</w:t>
      </w:r>
      <w:r>
        <w:t xml:space="preserve"> : </w:t>
      </w:r>
      <w:r>
        <w:rPr>
          <w:color w:val="000000" w:themeColor="text1"/>
        </w:rPr>
        <w:t>29 membres permanents (10 PR, 15 MCF dont 1 HDR, 2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PRAG), 33 </w:t>
      </w:r>
      <w:proofErr w:type="spellStart"/>
      <w:r>
        <w:rPr>
          <w:color w:val="000000" w:themeColor="text1"/>
        </w:rPr>
        <w:t>doctorant.</w:t>
      </w:r>
      <w:proofErr w:type="gramStart"/>
      <w:r>
        <w:rPr>
          <w:color w:val="000000" w:themeColor="text1"/>
        </w:rPr>
        <w:t>e.s</w:t>
      </w:r>
      <w:proofErr w:type="spellEnd"/>
      <w:proofErr w:type="gramEnd"/>
      <w:r>
        <w:rPr>
          <w:color w:val="000000" w:themeColor="text1"/>
        </w:rPr>
        <w:t xml:space="preserve">, ? Jeunes </w:t>
      </w:r>
      <w:proofErr w:type="spellStart"/>
      <w:proofErr w:type="gramStart"/>
      <w:r>
        <w:rPr>
          <w:color w:val="000000" w:themeColor="text1"/>
        </w:rPr>
        <w:t>Docteur.e.s</w:t>
      </w:r>
      <w:proofErr w:type="spellEnd"/>
      <w:proofErr w:type="gramEnd"/>
      <w:r>
        <w:rPr>
          <w:color w:val="000000" w:themeColor="text1"/>
        </w:rPr>
        <w:t xml:space="preserve">, 5 </w:t>
      </w:r>
      <w:proofErr w:type="spellStart"/>
      <w:r>
        <w:rPr>
          <w:color w:val="000000" w:themeColor="text1"/>
        </w:rPr>
        <w:t>professeur.e.s</w:t>
      </w:r>
      <w:proofErr w:type="spellEnd"/>
      <w:r>
        <w:rPr>
          <w:color w:val="000000" w:themeColor="text1"/>
        </w:rPr>
        <w:t xml:space="preserve"> émérites,? membres</w:t>
      </w:r>
      <w:r>
        <w:rPr>
          <w:color w:val="000000" w:themeColor="text1"/>
          <w:spacing w:val="1"/>
        </w:rPr>
        <w:t xml:space="preserve"> </w:t>
      </w:r>
      <w:proofErr w:type="spellStart"/>
      <w:r>
        <w:rPr>
          <w:color w:val="000000" w:themeColor="text1"/>
        </w:rPr>
        <w:t>associé.e.s</w:t>
      </w:r>
      <w:proofErr w:type="spellEnd"/>
    </w:p>
    <w:p w14:paraId="74C8DDE1" w14:textId="77777777" w:rsidR="00DD5862" w:rsidRDefault="00DD5862">
      <w:pPr>
        <w:pStyle w:val="Corpsdetexte"/>
        <w:rPr>
          <w:b/>
        </w:rPr>
      </w:pPr>
    </w:p>
    <w:p w14:paraId="58F507C2" w14:textId="77777777" w:rsidR="00DD5862" w:rsidRDefault="00697A5C">
      <w:pPr>
        <w:rPr>
          <w:b/>
          <w:color w:val="2D74B5"/>
          <w:sz w:val="24"/>
          <w:szCs w:val="24"/>
        </w:rPr>
      </w:pPr>
      <w:r>
        <w:rPr>
          <w:b/>
          <w:color w:val="2D74B5"/>
        </w:rPr>
        <w:br w:type="page"/>
      </w:r>
    </w:p>
    <w:p w14:paraId="4B37839A" w14:textId="77777777" w:rsidR="00DD5862" w:rsidRDefault="00DD5862">
      <w:pPr>
        <w:pStyle w:val="Corpsdetexte"/>
        <w:ind w:left="116" w:right="114"/>
        <w:jc w:val="both"/>
        <w:rPr>
          <w:b/>
          <w:color w:val="2D74B5"/>
        </w:rPr>
      </w:pPr>
    </w:p>
    <w:p w14:paraId="2BC09AE4" w14:textId="77777777" w:rsidR="00DD5862" w:rsidRDefault="00697A5C">
      <w:pPr>
        <w:pStyle w:val="Corpsdetexte"/>
        <w:ind w:left="116" w:right="114"/>
        <w:jc w:val="both"/>
      </w:pPr>
      <w:r>
        <w:rPr>
          <w:b/>
          <w:color w:val="2D74B5"/>
        </w:rPr>
        <w:t xml:space="preserve">ERASME </w:t>
      </w:r>
      <w:r>
        <w:t>est une équipe dont les travaux se structurent autour de la réception de l’Antiquité.</w:t>
      </w:r>
      <w:r>
        <w:rPr>
          <w:spacing w:val="1"/>
        </w:rPr>
        <w:t xml:space="preserve"> </w:t>
      </w:r>
      <w:r>
        <w:t>En France, contrairement à ce qui peut se pratiquer dans d’autres pays, les études de réception,</w:t>
      </w:r>
      <w:r>
        <w:rPr>
          <w:spacing w:val="-45"/>
        </w:rPr>
        <w:t xml:space="preserve"> </w:t>
      </w:r>
      <w:r>
        <w:t>malgré</w:t>
      </w:r>
      <w:r>
        <w:rPr>
          <w:spacing w:val="1"/>
        </w:rPr>
        <w:t xml:space="preserve"> </w:t>
      </w:r>
      <w:r>
        <w:t>leur</w:t>
      </w:r>
      <w:r>
        <w:rPr>
          <w:spacing w:val="1"/>
        </w:rPr>
        <w:t xml:space="preserve"> </w:t>
      </w:r>
      <w:r>
        <w:t>attractivité,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correspondent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champ</w:t>
      </w:r>
      <w:r>
        <w:rPr>
          <w:spacing w:val="1"/>
        </w:rPr>
        <w:t xml:space="preserve"> </w:t>
      </w:r>
      <w:r>
        <w:t>académique</w:t>
      </w:r>
      <w:r>
        <w:rPr>
          <w:spacing w:val="1"/>
        </w:rPr>
        <w:t xml:space="preserve"> </w:t>
      </w:r>
      <w:r>
        <w:t>autonome.</w:t>
      </w:r>
      <w:r>
        <w:rPr>
          <w:spacing w:val="1"/>
        </w:rPr>
        <w:t xml:space="preserve"> </w:t>
      </w:r>
      <w:r>
        <w:t>Elles</w:t>
      </w:r>
      <w:r>
        <w:rPr>
          <w:spacing w:val="1"/>
        </w:rPr>
        <w:t xml:space="preserve"> </w:t>
      </w:r>
      <w:r>
        <w:t>s’adossent à de fortes traditions disciplinaires qui servent de socle indispensable aux travaux</w:t>
      </w:r>
      <w:r>
        <w:rPr>
          <w:spacing w:val="1"/>
        </w:rPr>
        <w:t xml:space="preserve"> </w:t>
      </w:r>
      <w:r>
        <w:t>sur la « postérité » de l’Antiquité. C’est pourquoi un nombre important de membres titulaires</w:t>
      </w:r>
      <w:r>
        <w:rPr>
          <w:spacing w:val="1"/>
        </w:rPr>
        <w:t xml:space="preserve"> </w:t>
      </w:r>
      <w:r>
        <w:t>sont des antiquisants qui, tout en ayan</w:t>
      </w:r>
      <w:r>
        <w:t>t développé des domaines d’excellence propres dans le</w:t>
      </w:r>
      <w:r>
        <w:rPr>
          <w:spacing w:val="1"/>
        </w:rPr>
        <w:t xml:space="preserve"> </w:t>
      </w:r>
      <w:r>
        <w:t xml:space="preserve">champ de l’Antiquité </w:t>
      </w:r>
      <w:r>
        <w:rPr>
          <w:i/>
        </w:rPr>
        <w:t xml:space="preserve">stricto sensu </w:t>
      </w:r>
      <w:r>
        <w:t>(études phéniciennes et puniques, histoire de la guerre et de</w:t>
      </w:r>
      <w:r>
        <w:rPr>
          <w:spacing w:val="-46"/>
        </w:rPr>
        <w:t xml:space="preserve"> </w:t>
      </w:r>
      <w:r>
        <w:t>la pensée politique, ou des paysages sensibles dans le monde grec, numismatique, histoire de</w:t>
      </w:r>
      <w:r>
        <w:rPr>
          <w:spacing w:val="1"/>
        </w:rPr>
        <w:t xml:space="preserve"> </w:t>
      </w:r>
      <w:r>
        <w:t>l’Afrique ro</w:t>
      </w:r>
      <w:r>
        <w:t>maine, droit romain, études isiaques…), s’intéressent aux échos que reçoivent ces</w:t>
      </w:r>
      <w:r>
        <w:rPr>
          <w:spacing w:val="1"/>
        </w:rPr>
        <w:t xml:space="preserve"> </w:t>
      </w:r>
      <w:r>
        <w:t>problématiques</w:t>
      </w:r>
      <w:r>
        <w:rPr>
          <w:spacing w:val="1"/>
        </w:rPr>
        <w:t xml:space="preserve"> </w:t>
      </w:r>
      <w:r>
        <w:t>par-delà</w:t>
      </w:r>
      <w:r>
        <w:rPr>
          <w:spacing w:val="1"/>
        </w:rPr>
        <w:t xml:space="preserve"> </w:t>
      </w:r>
      <w:r>
        <w:t>l’Antiquité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l’espace</w:t>
      </w:r>
      <w:r>
        <w:rPr>
          <w:spacing w:val="1"/>
        </w:rPr>
        <w:t xml:space="preserve"> </w:t>
      </w:r>
      <w:r>
        <w:t>méditerranéen,</w:t>
      </w:r>
      <w:r>
        <w:rPr>
          <w:spacing w:val="1"/>
        </w:rPr>
        <w:t xml:space="preserve"> </w:t>
      </w:r>
      <w:r>
        <w:t>ainsi</w:t>
      </w:r>
      <w:r>
        <w:rPr>
          <w:spacing w:val="1"/>
        </w:rPr>
        <w:t xml:space="preserve"> </w:t>
      </w:r>
      <w:r>
        <w:t>qu’aux</w:t>
      </w:r>
      <w:r>
        <w:rPr>
          <w:spacing w:val="1"/>
        </w:rPr>
        <w:t xml:space="preserve"> </w:t>
      </w:r>
      <w:r>
        <w:t>enjeux</w:t>
      </w:r>
      <w:r>
        <w:rPr>
          <w:spacing w:val="1"/>
        </w:rPr>
        <w:t xml:space="preserve"> </w:t>
      </w:r>
      <w:r>
        <w:t>historiographiques liés à l’écriture de l’histoire ancienne jusqu’à nos jours. L’équipe est</w:t>
      </w:r>
      <w:r>
        <w:t xml:space="preserve"> riche</w:t>
      </w:r>
      <w:r>
        <w:rPr>
          <w:spacing w:val="1"/>
        </w:rPr>
        <w:t xml:space="preserve"> </w:t>
      </w:r>
      <w:r>
        <w:t>également de deux historiens spécialistes de l’époque contemporaine (histoire du christianisme</w:t>
      </w:r>
      <w:r>
        <w:rPr>
          <w:spacing w:val="-46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l’Italie,</w:t>
      </w:r>
      <w:r>
        <w:rPr>
          <w:spacing w:val="1"/>
        </w:rPr>
        <w:t xml:space="preserve"> </w:t>
      </w:r>
      <w:r>
        <w:t>histoire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femmes),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latiniste</w:t>
      </w:r>
      <w:r>
        <w:rPr>
          <w:spacing w:val="1"/>
        </w:rPr>
        <w:t xml:space="preserve"> </w:t>
      </w:r>
      <w:r>
        <w:t>spécialisée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l’humanisme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Renaissance, et de deux spécialistes du monde arabe recrutés en 2</w:t>
      </w:r>
      <w:r>
        <w:t>018 et 2019. Depuis 2012,</w:t>
      </w:r>
      <w:r>
        <w:rPr>
          <w:spacing w:val="1"/>
        </w:rPr>
        <w:t xml:space="preserve"> </w:t>
      </w:r>
      <w:r>
        <w:t>ERASME participe au</w:t>
      </w:r>
      <w:r>
        <w:rPr>
          <w:spacing w:val="1"/>
        </w:rPr>
        <w:t xml:space="preserve"> </w:t>
      </w:r>
      <w:proofErr w:type="spellStart"/>
      <w:r>
        <w:t>Labex</w:t>
      </w:r>
      <w:proofErr w:type="spellEnd"/>
      <w:r>
        <w:rPr>
          <w:spacing w:val="2"/>
        </w:rPr>
        <w:t xml:space="preserve"> </w:t>
      </w:r>
      <w:r>
        <w:t>SMS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« Structurations des mondes sociaux</w:t>
      </w:r>
      <w:r>
        <w:rPr>
          <w:spacing w:val="2"/>
        </w:rPr>
        <w:t xml:space="preserve"> </w:t>
      </w:r>
      <w:r>
        <w:t>».</w:t>
      </w:r>
    </w:p>
    <w:p w14:paraId="1702DE8B" w14:textId="77777777" w:rsidR="00DD5862" w:rsidRDefault="00697A5C">
      <w:pPr>
        <w:pStyle w:val="Titre4"/>
        <w:spacing w:before="1"/>
        <w:ind w:right="117"/>
        <w:jc w:val="both"/>
        <w:rPr>
          <w:color w:val="FF0000"/>
        </w:rPr>
      </w:pPr>
      <w:r>
        <w:rPr>
          <w:shd w:val="clear" w:color="auto" w:fill="FFFF00"/>
        </w:rPr>
        <w:t>Effectifs à la rentrée 2024</w:t>
      </w:r>
      <w:r>
        <w:rPr>
          <w:spacing w:val="1"/>
        </w:rPr>
        <w:t xml:space="preserve"> </w:t>
      </w:r>
      <w:r>
        <w:t xml:space="preserve">: </w:t>
      </w:r>
      <w:r>
        <w:rPr>
          <w:color w:val="000000" w:themeColor="text1"/>
        </w:rPr>
        <w:t xml:space="preserve">12 membres titulaires (3 PR, 8 MCF, 1 PRCE), 1 PR </w:t>
      </w:r>
      <w:proofErr w:type="gramStart"/>
      <w:r>
        <w:rPr>
          <w:color w:val="000000" w:themeColor="text1"/>
        </w:rPr>
        <w:t>émérite,</w:t>
      </w:r>
      <w:r>
        <w:rPr>
          <w:color w:val="000000" w:themeColor="text1"/>
          <w:spacing w:val="-46"/>
        </w:rPr>
        <w:t> </w:t>
      </w:r>
      <w:r>
        <w:rPr>
          <w:color w:val="000000" w:themeColor="text1"/>
        </w:rPr>
        <w:t xml:space="preserve"> 10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doctorant.e.s</w:t>
      </w:r>
      <w:proofErr w:type="spellEnd"/>
      <w:r>
        <w:rPr>
          <w:color w:val="000000" w:themeColor="text1"/>
        </w:rPr>
        <w:t>, 1 post-</w:t>
      </w:r>
      <w:proofErr w:type="spellStart"/>
      <w:r>
        <w:rPr>
          <w:color w:val="000000" w:themeColor="text1"/>
        </w:rPr>
        <w:t>doctorant.e.s</w:t>
      </w:r>
      <w:proofErr w:type="spellEnd"/>
      <w:r>
        <w:rPr>
          <w:color w:val="000000" w:themeColor="text1"/>
        </w:rPr>
        <w:t>, ? Jeunes</w:t>
      </w:r>
      <w:r>
        <w:rPr>
          <w:color w:val="000000" w:themeColor="text1"/>
          <w:spacing w:val="1"/>
        </w:rPr>
        <w:t xml:space="preserve"> </w:t>
      </w:r>
      <w:proofErr w:type="spellStart"/>
      <w:proofErr w:type="gramStart"/>
      <w:r>
        <w:rPr>
          <w:color w:val="000000" w:themeColor="text1"/>
        </w:rPr>
        <w:t>Docteur.e.s</w:t>
      </w:r>
      <w:proofErr w:type="spellEnd"/>
      <w:proofErr w:type="gramEnd"/>
      <w:r>
        <w:rPr>
          <w:color w:val="000000" w:themeColor="text1"/>
        </w:rPr>
        <w:t xml:space="preserve"> et ? membres associés</w:t>
      </w:r>
    </w:p>
    <w:p w14:paraId="6420396F" w14:textId="77777777" w:rsidR="00DD5862" w:rsidRDefault="00DD5862">
      <w:pPr>
        <w:pStyle w:val="Corpsdetexte"/>
        <w:rPr>
          <w:b/>
          <w:color w:val="FF0000"/>
        </w:rPr>
      </w:pPr>
    </w:p>
    <w:p w14:paraId="43484758" w14:textId="77777777" w:rsidR="00DD5862" w:rsidRDefault="00DD5862">
      <w:pPr>
        <w:pStyle w:val="Corpsdetexte"/>
        <w:rPr>
          <w:b/>
          <w:color w:val="FF0000"/>
        </w:rPr>
      </w:pPr>
    </w:p>
    <w:p w14:paraId="46E5C3A6" w14:textId="77777777" w:rsidR="00DD5862" w:rsidRDefault="00DD5862">
      <w:pPr>
        <w:pStyle w:val="Corpsdetexte"/>
        <w:rPr>
          <w:b/>
          <w:color w:val="FF0000"/>
        </w:rPr>
      </w:pPr>
    </w:p>
    <w:p w14:paraId="778F987C" w14:textId="77777777" w:rsidR="00DD5862" w:rsidRDefault="00DD5862">
      <w:pPr>
        <w:pStyle w:val="Corpsdetexte"/>
        <w:rPr>
          <w:b/>
          <w:color w:val="FF0000"/>
        </w:rPr>
      </w:pPr>
    </w:p>
    <w:p w14:paraId="5AD9BD70" w14:textId="77777777" w:rsidR="00DD5862" w:rsidRDefault="00697A5C">
      <w:pPr>
        <w:pStyle w:val="Corpsdetexte"/>
        <w:ind w:left="116" w:right="115"/>
        <w:jc w:val="both"/>
      </w:pPr>
      <w:r>
        <w:t xml:space="preserve">La présence de trois équipes affiche d’emblée </w:t>
      </w:r>
      <w:r>
        <w:rPr>
          <w:b/>
        </w:rPr>
        <w:t xml:space="preserve">le caractère pluridisciplinaire et </w:t>
      </w:r>
      <w:proofErr w:type="spellStart"/>
      <w:r>
        <w:rPr>
          <w:b/>
        </w:rPr>
        <w:t>transpériode</w:t>
      </w:r>
      <w:proofErr w:type="spellEnd"/>
      <w:r>
        <w:rPr>
          <w:b/>
          <w:spacing w:val="-46"/>
        </w:rPr>
        <w:t xml:space="preserve"> </w:t>
      </w:r>
      <w:r>
        <w:rPr>
          <w:b/>
        </w:rPr>
        <w:t xml:space="preserve">de </w:t>
      </w:r>
      <w:r>
        <w:rPr>
          <w:b/>
          <w:color w:val="2D74B5"/>
        </w:rPr>
        <w:t>PLH</w:t>
      </w:r>
      <w:r>
        <w:rPr>
          <w:b/>
        </w:rPr>
        <w:t xml:space="preserve">, </w:t>
      </w:r>
      <w:r>
        <w:t>dont les travaux se déploient de l’Antiquité à nos jours et dont les membres relèvent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b/>
        </w:rPr>
        <w:t>plusieurs</w:t>
      </w:r>
      <w:r>
        <w:rPr>
          <w:b/>
          <w:spacing w:val="-3"/>
        </w:rPr>
        <w:t xml:space="preserve"> </w:t>
      </w:r>
      <w:r>
        <w:rPr>
          <w:b/>
        </w:rPr>
        <w:t>sections</w:t>
      </w:r>
      <w:r>
        <w:rPr>
          <w:b/>
          <w:spacing w:val="-3"/>
        </w:rPr>
        <w:t xml:space="preserve"> </w:t>
      </w:r>
      <w:r>
        <w:rPr>
          <w:b/>
        </w:rPr>
        <w:t>du</w:t>
      </w:r>
      <w:r>
        <w:rPr>
          <w:b/>
        </w:rPr>
        <w:t xml:space="preserve"> </w:t>
      </w:r>
      <w:r>
        <w:rPr>
          <w:b/>
        </w:rPr>
        <w:t>CNU</w:t>
      </w:r>
      <w:r>
        <w:rPr>
          <w:b/>
          <w:spacing w:val="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7</w:t>
      </w:r>
      <w:r>
        <w:rPr>
          <w:vertAlign w:val="superscript"/>
        </w:rPr>
        <w:t>e</w:t>
      </w:r>
      <w:r>
        <w:rPr>
          <w:spacing w:val="-5"/>
        </w:rPr>
        <w:t xml:space="preserve"> </w:t>
      </w:r>
      <w:r>
        <w:t>(Sciences</w:t>
      </w:r>
      <w:r>
        <w:t xml:space="preserve"> </w:t>
      </w:r>
      <w:r>
        <w:t>du</w:t>
      </w:r>
      <w:r>
        <w:rPr>
          <w:spacing w:val="-2"/>
        </w:rPr>
        <w:t xml:space="preserve"> </w:t>
      </w:r>
      <w:r>
        <w:t>langage),</w:t>
      </w:r>
      <w:r>
        <w:rPr>
          <w:spacing w:val="-1"/>
        </w:rPr>
        <w:t xml:space="preserve"> </w:t>
      </w:r>
      <w:r>
        <w:t>8</w:t>
      </w:r>
      <w:r>
        <w:rPr>
          <w:vertAlign w:val="superscript"/>
        </w:rPr>
        <w:t>e</w:t>
      </w:r>
      <w:r>
        <w:rPr>
          <w:spacing w:val="-19"/>
        </w:rPr>
        <w:t xml:space="preserve"> </w:t>
      </w:r>
      <w:r>
        <w:t>(Langues</w:t>
      </w:r>
      <w:r>
        <w:t xml:space="preserve"> </w:t>
      </w:r>
      <w:r>
        <w:t>et</w:t>
      </w:r>
      <w:r>
        <w:rPr>
          <w:spacing w:val="-1"/>
        </w:rPr>
        <w:t xml:space="preserve"> </w:t>
      </w:r>
      <w:r>
        <w:t>littératures</w:t>
      </w:r>
      <w:r>
        <w:rPr>
          <w:spacing w:val="-3"/>
        </w:rPr>
        <w:t xml:space="preserve"> </w:t>
      </w:r>
      <w:r>
        <w:t>anciennes),</w:t>
      </w:r>
      <w:r>
        <w:rPr>
          <w:spacing w:val="-46"/>
        </w:rPr>
        <w:t xml:space="preserve"> </w:t>
      </w:r>
      <w:r>
        <w:t>9</w:t>
      </w:r>
      <w:r>
        <w:rPr>
          <w:vertAlign w:val="superscript"/>
        </w:rPr>
        <w:t>e</w:t>
      </w:r>
      <w:r>
        <w:t xml:space="preserve"> (Langue et littérature françaises), 15</w:t>
      </w:r>
      <w:r>
        <w:rPr>
          <w:vertAlign w:val="superscript"/>
        </w:rPr>
        <w:t>e</w:t>
      </w:r>
      <w:r>
        <w:t xml:space="preserve"> (Langues et littératures arabes et autres domaines</w:t>
      </w:r>
      <w:r>
        <w:rPr>
          <w:spacing w:val="1"/>
        </w:rPr>
        <w:t xml:space="preserve"> </w:t>
      </w:r>
      <w:r>
        <w:t>linguistiques), 18</w:t>
      </w:r>
      <w:r>
        <w:rPr>
          <w:vertAlign w:val="superscript"/>
        </w:rPr>
        <w:t>e</w:t>
      </w:r>
      <w:r>
        <w:t xml:space="preserve"> (Arts), 21</w:t>
      </w:r>
      <w:r>
        <w:rPr>
          <w:vertAlign w:val="superscript"/>
        </w:rPr>
        <w:t>e</w:t>
      </w:r>
      <w:r>
        <w:t xml:space="preserve"> (Histoire, civilisation, archéologie et art des mondes anciens </w:t>
      </w:r>
      <w:r>
        <w:t>et</w:t>
      </w:r>
      <w:r>
        <w:rPr>
          <w:spacing w:val="1"/>
        </w:rPr>
        <w:t xml:space="preserve"> </w:t>
      </w:r>
      <w:r>
        <w:t>médiévaux), 22</w:t>
      </w:r>
      <w:r>
        <w:rPr>
          <w:vertAlign w:val="superscript"/>
        </w:rPr>
        <w:t>e</w:t>
      </w:r>
      <w:r>
        <w:t xml:space="preserve"> (Histoire et civilisations : histoire des mondes modernes et contemporains),</w:t>
      </w:r>
      <w:r>
        <w:rPr>
          <w:spacing w:val="1"/>
        </w:rPr>
        <w:t xml:space="preserve"> </w:t>
      </w:r>
      <w:r>
        <w:t>73</w:t>
      </w:r>
      <w:r>
        <w:rPr>
          <w:vertAlign w:val="superscript"/>
        </w:rPr>
        <w:t>e</w:t>
      </w:r>
      <w:r>
        <w:t xml:space="preserve"> (Cultures et langues régionales). Au sein de l’Université Toulouse - Jean Jaurès, ils se</w:t>
      </w:r>
      <w:r>
        <w:rPr>
          <w:spacing w:val="1"/>
        </w:rPr>
        <w:t xml:space="preserve"> </w:t>
      </w:r>
      <w:r>
        <w:t>répartissent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Département</w:t>
      </w:r>
      <w:r>
        <w:rPr>
          <w:spacing w:val="1"/>
        </w:rPr>
        <w:t xml:space="preserve"> </w:t>
      </w:r>
      <w:r>
        <w:t>Lettres</w:t>
      </w:r>
      <w:r>
        <w:rPr>
          <w:spacing w:val="1"/>
        </w:rPr>
        <w:t xml:space="preserve"> </w:t>
      </w:r>
      <w:r>
        <w:t>modernes,</w:t>
      </w:r>
      <w:r>
        <w:rPr>
          <w:spacing w:val="1"/>
        </w:rPr>
        <w:t xml:space="preserve"> </w:t>
      </w:r>
      <w:r>
        <w:t>Cinéma,</w:t>
      </w:r>
      <w:r>
        <w:rPr>
          <w:spacing w:val="1"/>
        </w:rPr>
        <w:t xml:space="preserve"> </w:t>
      </w:r>
      <w:r>
        <w:t>Occitan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Département</w:t>
      </w:r>
      <w:r>
        <w:rPr>
          <w:spacing w:val="1"/>
        </w:rPr>
        <w:t xml:space="preserve"> </w:t>
      </w:r>
      <w:r>
        <w:t>Langues, Littératures et Civilisations Anciennes (UFR Lettres, Philosophie, Musique, Arts du</w:t>
      </w:r>
      <w:r>
        <w:rPr>
          <w:spacing w:val="1"/>
        </w:rPr>
        <w:t xml:space="preserve"> </w:t>
      </w:r>
      <w:r>
        <w:t>spectacle et Communication), dans le Département Histoire et le Département Histoire de l’Art</w:t>
      </w:r>
      <w:r>
        <w:rPr>
          <w:spacing w:val="-46"/>
        </w:rPr>
        <w:t xml:space="preserve"> </w:t>
      </w:r>
      <w:r>
        <w:t>et Archéologie (UFR Histoire, Arts</w:t>
      </w:r>
      <w:r>
        <w:rPr>
          <w:spacing w:val="1"/>
        </w:rPr>
        <w:t xml:space="preserve"> </w:t>
      </w:r>
      <w:r>
        <w:t>et Arché</w:t>
      </w:r>
      <w:r>
        <w:t>ologie)</w:t>
      </w:r>
      <w:r>
        <w:rPr>
          <w:spacing w:val="1"/>
        </w:rPr>
        <w:t xml:space="preserve"> </w:t>
      </w:r>
      <w:r>
        <w:t>et dans le Département de</w:t>
      </w:r>
      <w:r>
        <w:rPr>
          <w:spacing w:val="1"/>
        </w:rPr>
        <w:t xml:space="preserve"> </w:t>
      </w:r>
      <w:r>
        <w:t>Langues</w:t>
      </w:r>
      <w:r>
        <w:rPr>
          <w:spacing w:val="1"/>
        </w:rPr>
        <w:t xml:space="preserve"> </w:t>
      </w:r>
      <w:r>
        <w:t>étrangères (UFR</w:t>
      </w:r>
      <w:r>
        <w:rPr>
          <w:spacing w:val="2"/>
        </w:rPr>
        <w:t xml:space="preserve"> </w:t>
      </w:r>
      <w:r>
        <w:t>Langues,</w:t>
      </w:r>
      <w:r>
        <w:rPr>
          <w:spacing w:val="1"/>
        </w:rPr>
        <w:t xml:space="preserve"> </w:t>
      </w:r>
      <w:r>
        <w:t>Littératures et Civilisations étrangères).</w:t>
      </w:r>
    </w:p>
    <w:p w14:paraId="6E455D35" w14:textId="77777777" w:rsidR="00DD5862" w:rsidRDefault="00DD5862">
      <w:pPr>
        <w:pStyle w:val="Titre4"/>
        <w:spacing w:before="76"/>
        <w:ind w:right="116"/>
        <w:jc w:val="both"/>
        <w:rPr>
          <w:shd w:val="clear" w:color="auto" w:fill="FFFF00"/>
        </w:rPr>
      </w:pPr>
    </w:p>
    <w:p w14:paraId="7615AD31" w14:textId="77777777" w:rsidR="00DD5862" w:rsidRDefault="00697A5C">
      <w:pPr>
        <w:pStyle w:val="Titre4"/>
        <w:spacing w:before="76"/>
        <w:ind w:right="116"/>
        <w:jc w:val="both"/>
        <w:rPr>
          <w:b w:val="0"/>
          <w:color w:val="FF0000"/>
        </w:rPr>
      </w:pPr>
      <w:r>
        <w:rPr>
          <w:shd w:val="clear" w:color="auto" w:fill="FFFF00"/>
        </w:rPr>
        <w:t>Effectifs de PLH à la rentrée 202</w:t>
      </w:r>
      <w:r>
        <w:t xml:space="preserve">4 : </w:t>
      </w:r>
      <w:r>
        <w:rPr>
          <w:color w:val="000000" w:themeColor="text1"/>
        </w:rPr>
        <w:t xml:space="preserve">54 membres titulaires, 9 </w:t>
      </w:r>
      <w:proofErr w:type="spellStart"/>
      <w:r>
        <w:rPr>
          <w:color w:val="000000" w:themeColor="text1"/>
        </w:rPr>
        <w:t>professeur.</w:t>
      </w:r>
      <w:proofErr w:type="gramStart"/>
      <w:r>
        <w:rPr>
          <w:color w:val="000000" w:themeColor="text1"/>
        </w:rPr>
        <w:t>e.s</w:t>
      </w:r>
      <w:proofErr w:type="spellEnd"/>
      <w:proofErr w:type="gramEnd"/>
      <w:r>
        <w:rPr>
          <w:color w:val="000000" w:themeColor="text1"/>
        </w:rPr>
        <w:t xml:space="preserve"> émérites, 55</w:t>
      </w:r>
      <w:r>
        <w:rPr>
          <w:color w:val="000000" w:themeColor="text1"/>
          <w:spacing w:val="1"/>
        </w:rPr>
        <w:t xml:space="preserve"> </w:t>
      </w:r>
      <w:proofErr w:type="spellStart"/>
      <w:r>
        <w:rPr>
          <w:color w:val="000000" w:themeColor="text1"/>
        </w:rPr>
        <w:t>doctorant.e.s</w:t>
      </w:r>
      <w:proofErr w:type="spellEnd"/>
      <w:r>
        <w:rPr>
          <w:color w:val="000000" w:themeColor="text1"/>
        </w:rPr>
        <w:t xml:space="preserve">, ? Jeunes </w:t>
      </w:r>
      <w:proofErr w:type="spellStart"/>
      <w:proofErr w:type="gramStart"/>
      <w:r>
        <w:rPr>
          <w:color w:val="000000" w:themeColor="text1"/>
        </w:rPr>
        <w:t>Docteur.e.s</w:t>
      </w:r>
      <w:proofErr w:type="spellEnd"/>
      <w:proofErr w:type="gramEnd"/>
      <w:r>
        <w:rPr>
          <w:color w:val="000000" w:themeColor="text1"/>
        </w:rPr>
        <w:t>, ?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membres</w:t>
      </w:r>
      <w:r>
        <w:rPr>
          <w:color w:val="000000" w:themeColor="text1"/>
          <w:spacing w:val="1"/>
        </w:rPr>
        <w:t xml:space="preserve"> </w:t>
      </w:r>
      <w:proofErr w:type="spellStart"/>
      <w:r>
        <w:rPr>
          <w:color w:val="000000" w:themeColor="text1"/>
        </w:rPr>
        <w:t>associé.</w:t>
      </w:r>
      <w:r>
        <w:rPr>
          <w:color w:val="000000" w:themeColor="text1"/>
        </w:rPr>
        <w:t>e.s</w:t>
      </w:r>
      <w:proofErr w:type="spellEnd"/>
      <w:r>
        <w:rPr>
          <w:b w:val="0"/>
          <w:color w:val="000000" w:themeColor="text1"/>
        </w:rPr>
        <w:t>.</w:t>
      </w:r>
    </w:p>
    <w:p w14:paraId="38A22338" w14:textId="77777777" w:rsidR="00DD5862" w:rsidRDefault="00DD5862">
      <w:pPr>
        <w:pStyle w:val="Corpsdetexte"/>
        <w:spacing w:before="1"/>
        <w:rPr>
          <w:color w:val="FF0000"/>
        </w:rPr>
      </w:pPr>
    </w:p>
    <w:p w14:paraId="3F2DDCE8" w14:textId="77777777" w:rsidR="00DD5862" w:rsidRDefault="00DD5862">
      <w:pPr>
        <w:pStyle w:val="Corpsdetexte"/>
        <w:spacing w:before="1"/>
        <w:rPr>
          <w:color w:val="FF0000"/>
        </w:rPr>
      </w:pPr>
    </w:p>
    <w:p w14:paraId="5D8087A5" w14:textId="77777777" w:rsidR="00DD5862" w:rsidRDefault="00697A5C">
      <w:pPr>
        <w:ind w:left="116" w:right="114"/>
        <w:jc w:val="both"/>
        <w:rPr>
          <w:sz w:val="24"/>
        </w:rPr>
      </w:pPr>
      <w:r>
        <w:rPr>
          <w:sz w:val="24"/>
        </w:rPr>
        <w:t xml:space="preserve">Pour découvrir nos </w:t>
      </w:r>
      <w:r>
        <w:rPr>
          <w:b/>
          <w:sz w:val="24"/>
        </w:rPr>
        <w:t>manifestations scientifiques</w:t>
      </w:r>
      <w:r>
        <w:rPr>
          <w:sz w:val="24"/>
        </w:rPr>
        <w:t xml:space="preserve">, nos activités de </w:t>
      </w:r>
      <w:r>
        <w:rPr>
          <w:b/>
          <w:sz w:val="24"/>
        </w:rPr>
        <w:t>diffusion des savoirs</w:t>
      </w:r>
      <w:r>
        <w:rPr>
          <w:sz w:val="24"/>
        </w:rPr>
        <w:t>, les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projets de recherche </w:t>
      </w:r>
      <w:r>
        <w:rPr>
          <w:sz w:val="24"/>
        </w:rPr>
        <w:t xml:space="preserve">(IUF, ERC MAP), le détail des </w:t>
      </w:r>
      <w:r>
        <w:rPr>
          <w:b/>
          <w:sz w:val="24"/>
        </w:rPr>
        <w:t xml:space="preserve">axes de recherche </w:t>
      </w:r>
      <w:r>
        <w:rPr>
          <w:sz w:val="24"/>
        </w:rPr>
        <w:t>de PLH et des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différentes équipes, le détail des </w:t>
      </w:r>
      <w:r>
        <w:rPr>
          <w:b/>
          <w:sz w:val="24"/>
        </w:rPr>
        <w:t xml:space="preserve">thèses </w:t>
      </w:r>
      <w:r>
        <w:rPr>
          <w:sz w:val="24"/>
        </w:rPr>
        <w:t xml:space="preserve">en cours et des thèses soutenues, nos </w:t>
      </w:r>
      <w:r>
        <w:rPr>
          <w:b/>
          <w:sz w:val="24"/>
        </w:rPr>
        <w:t>partenariats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consulter notre site : </w:t>
      </w:r>
      <w:hyperlink r:id="rId27" w:history="1">
        <w:r>
          <w:rPr>
            <w:color w:val="0000FF"/>
            <w:sz w:val="24"/>
            <w:u w:val="single"/>
          </w:rPr>
          <w:t>https://plh.univ-tlse2.fr/</w:t>
        </w:r>
      </w:hyperlink>
    </w:p>
    <w:p w14:paraId="26E0BD34" w14:textId="77777777" w:rsidR="00DD5862" w:rsidRDefault="00697A5C">
      <w:pPr>
        <w:ind w:left="116"/>
        <w:jc w:val="both"/>
        <w:rPr>
          <w:sz w:val="24"/>
        </w:rPr>
      </w:pPr>
      <w:r>
        <w:rPr>
          <w:b/>
          <w:sz w:val="24"/>
        </w:rPr>
        <w:t>Annuaire complet de PLH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également sur le site.</w:t>
      </w:r>
    </w:p>
    <w:p w14:paraId="16C73BD3" w14:textId="77777777" w:rsidR="00DD5862" w:rsidRDefault="00697A5C">
      <w:pPr>
        <w:pStyle w:val="Corpsdetexte"/>
        <w:ind w:left="116" w:right="112"/>
        <w:jc w:val="both"/>
      </w:pPr>
      <w:r>
        <w:rPr>
          <w:b/>
        </w:rPr>
        <w:t xml:space="preserve">Ressources en ligne sur notre site </w:t>
      </w:r>
      <w:r>
        <w:t>: présentation de nos collections HAL et informations sur</w:t>
      </w:r>
      <w:r>
        <w:rPr>
          <w:spacing w:val="1"/>
        </w:rPr>
        <w:t xml:space="preserve"> </w:t>
      </w:r>
      <w:r>
        <w:t>le dépôt sur HAL, captations d’événements scientifiques sur Canal-U, revues en ligne, etc.</w:t>
      </w:r>
    </w:p>
    <w:p w14:paraId="744ECF83" w14:textId="77777777" w:rsidR="00DD5862" w:rsidRDefault="00697A5C">
      <w:pPr>
        <w:pStyle w:val="Corpsdetexte"/>
        <w:ind w:left="116" w:right="118"/>
        <w:jc w:val="both"/>
      </w:pPr>
      <w:r>
        <w:rPr>
          <w:u w:val="single"/>
        </w:rPr>
        <w:t>Pour les questions d’intégrité, parité, protection des données, harcèlem</w:t>
      </w:r>
      <w:r>
        <w:rPr>
          <w:u w:val="single"/>
        </w:rPr>
        <w:t>ent</w:t>
      </w:r>
      <w:r>
        <w:rPr>
          <w:spacing w:val="2"/>
          <w:u w:val="single"/>
        </w:rPr>
        <w:t xml:space="preserve"> </w:t>
      </w:r>
      <w:r>
        <w:t xml:space="preserve">: Fabienne </w:t>
      </w:r>
      <w:proofErr w:type="spellStart"/>
      <w:proofErr w:type="gramStart"/>
      <w:r>
        <w:t>Bercegol</w:t>
      </w:r>
      <w:proofErr w:type="spellEnd"/>
      <w:r>
        <w:t xml:space="preserve"> </w:t>
      </w:r>
      <w:r>
        <w:rPr>
          <w:spacing w:val="-45"/>
        </w:rPr>
        <w:t xml:space="preserve"> </w:t>
      </w:r>
      <w:r>
        <w:t>et</w:t>
      </w:r>
      <w:proofErr w:type="gramEnd"/>
      <w:r>
        <w:t xml:space="preserve"> Estelle </w:t>
      </w:r>
      <w:proofErr w:type="spellStart"/>
      <w:r>
        <w:t>Galbois</w:t>
      </w:r>
      <w:proofErr w:type="spellEnd"/>
      <w:r>
        <w:t xml:space="preserve"> sont à</w:t>
      </w:r>
      <w:r>
        <w:rPr>
          <w:spacing w:val="1"/>
        </w:rPr>
        <w:t xml:space="preserve"> </w:t>
      </w:r>
      <w:r>
        <w:t>votre disposition.</w:t>
      </w:r>
    </w:p>
    <w:p w14:paraId="0E7BC7D5" w14:textId="77777777" w:rsidR="00DD5862" w:rsidRDefault="00697A5C">
      <w:pPr>
        <w:rPr>
          <w:sz w:val="24"/>
          <w:szCs w:val="24"/>
        </w:rPr>
      </w:pPr>
      <w:r>
        <w:br w:type="page"/>
      </w:r>
    </w:p>
    <w:p w14:paraId="3DADF7F1" w14:textId="77777777" w:rsidR="00DD5862" w:rsidRDefault="00DD5862">
      <w:pPr>
        <w:pStyle w:val="Corpsdetexte"/>
        <w:ind w:left="116" w:right="118"/>
        <w:jc w:val="both"/>
      </w:pPr>
    </w:p>
    <w:p w14:paraId="560DAFEB" w14:textId="77777777" w:rsidR="00DD5862" w:rsidRDefault="00697A5C">
      <w:pPr>
        <w:pStyle w:val="Titre1"/>
        <w:numPr>
          <w:ilvl w:val="0"/>
          <w:numId w:val="6"/>
        </w:numPr>
        <w:tabs>
          <w:tab w:val="left" w:pos="476"/>
        </w:tabs>
        <w:spacing w:before="1"/>
      </w:pPr>
      <w:r>
        <w:rPr>
          <w:color w:val="006FC0"/>
        </w:rPr>
        <w:t>Organigramme de PLH</w:t>
      </w:r>
    </w:p>
    <w:p w14:paraId="66229C44" w14:textId="77777777" w:rsidR="00DD5862" w:rsidRDefault="00DD5862">
      <w:pPr>
        <w:pStyle w:val="Corpsdetexte"/>
        <w:rPr>
          <w:b/>
          <w:sz w:val="30"/>
        </w:rPr>
      </w:pPr>
    </w:p>
    <w:p w14:paraId="58D1CAFF" w14:textId="77777777" w:rsidR="00DD5862" w:rsidRDefault="00DD5862">
      <w:pPr>
        <w:pStyle w:val="Corpsdetexte"/>
        <w:rPr>
          <w:b/>
          <w:sz w:val="30"/>
        </w:rPr>
      </w:pPr>
    </w:p>
    <w:p w14:paraId="036580DE" w14:textId="77777777" w:rsidR="00DD5862" w:rsidRDefault="00DD5862">
      <w:pPr>
        <w:pStyle w:val="Corpsdetexte"/>
        <w:rPr>
          <w:b/>
          <w:sz w:val="30"/>
        </w:rPr>
      </w:pPr>
    </w:p>
    <w:p w14:paraId="680D6B29" w14:textId="77777777" w:rsidR="00DD5862" w:rsidRDefault="00DD5862">
      <w:pPr>
        <w:pStyle w:val="Corpsdetexte"/>
        <w:rPr>
          <w:b/>
          <w:sz w:val="30"/>
        </w:rPr>
      </w:pPr>
    </w:p>
    <w:p w14:paraId="65D4EBAB" w14:textId="77777777" w:rsidR="00DD5862" w:rsidRDefault="00DD5862">
      <w:pPr>
        <w:pStyle w:val="Corpsdetexte"/>
        <w:rPr>
          <w:b/>
          <w:sz w:val="30"/>
        </w:rPr>
      </w:pPr>
    </w:p>
    <w:p w14:paraId="3461EEEA" w14:textId="77777777" w:rsidR="00DD5862" w:rsidRDefault="00DD5862">
      <w:pPr>
        <w:pStyle w:val="Corpsdetexte"/>
        <w:rPr>
          <w:b/>
          <w:sz w:val="30"/>
        </w:rPr>
      </w:pPr>
    </w:p>
    <w:p w14:paraId="2C176126" w14:textId="77777777" w:rsidR="00DD5862" w:rsidRDefault="00DD5862">
      <w:pPr>
        <w:pStyle w:val="Corpsdetexte"/>
        <w:rPr>
          <w:b/>
          <w:sz w:val="30"/>
        </w:rPr>
      </w:pPr>
    </w:p>
    <w:p w14:paraId="17F6B5FD" w14:textId="77777777" w:rsidR="00DD5862" w:rsidRDefault="00DD5862">
      <w:pPr>
        <w:pStyle w:val="Corpsdetexte"/>
        <w:rPr>
          <w:b/>
          <w:sz w:val="30"/>
        </w:rPr>
      </w:pPr>
    </w:p>
    <w:p w14:paraId="6EB073D0" w14:textId="77777777" w:rsidR="00DD5862" w:rsidRDefault="00DD5862">
      <w:pPr>
        <w:pStyle w:val="Corpsdetexte"/>
        <w:rPr>
          <w:b/>
          <w:sz w:val="30"/>
        </w:rPr>
      </w:pPr>
    </w:p>
    <w:p w14:paraId="0257E8A7" w14:textId="77777777" w:rsidR="00DD5862" w:rsidRDefault="00DD5862">
      <w:pPr>
        <w:pStyle w:val="Corpsdetexte"/>
        <w:rPr>
          <w:b/>
          <w:sz w:val="30"/>
        </w:rPr>
      </w:pPr>
    </w:p>
    <w:p w14:paraId="01850C57" w14:textId="77777777" w:rsidR="00DD5862" w:rsidRDefault="00DD5862">
      <w:pPr>
        <w:pStyle w:val="Corpsdetexte"/>
        <w:rPr>
          <w:b/>
          <w:sz w:val="30"/>
        </w:rPr>
      </w:pPr>
    </w:p>
    <w:p w14:paraId="68370586" w14:textId="77777777" w:rsidR="00DD5862" w:rsidRDefault="00DD5862">
      <w:pPr>
        <w:pStyle w:val="Corpsdetexte"/>
        <w:rPr>
          <w:b/>
          <w:sz w:val="30"/>
        </w:rPr>
      </w:pPr>
    </w:p>
    <w:p w14:paraId="21DBE50E" w14:textId="77777777" w:rsidR="00DD5862" w:rsidRDefault="00DD5862">
      <w:pPr>
        <w:pStyle w:val="Corpsdetexte"/>
        <w:rPr>
          <w:b/>
          <w:sz w:val="30"/>
        </w:rPr>
      </w:pPr>
    </w:p>
    <w:p w14:paraId="0BEF08BB" w14:textId="77777777" w:rsidR="00DD5862" w:rsidRDefault="00697A5C">
      <w:pPr>
        <w:pStyle w:val="Paragraphedeliste"/>
        <w:numPr>
          <w:ilvl w:val="0"/>
          <w:numId w:val="6"/>
        </w:numPr>
        <w:tabs>
          <w:tab w:val="left" w:pos="585"/>
        </w:tabs>
        <w:spacing w:before="236"/>
        <w:ind w:left="584" w:hanging="457"/>
        <w:rPr>
          <w:b/>
          <w:sz w:val="28"/>
        </w:rPr>
      </w:pPr>
      <w:r>
        <w:rPr>
          <w:b/>
          <w:color w:val="006FC0"/>
          <w:sz w:val="28"/>
        </w:rPr>
        <w:t>Informations administratives</w:t>
      </w:r>
    </w:p>
    <w:p w14:paraId="6C2E9BB6" w14:textId="77777777" w:rsidR="00DD5862" w:rsidRDefault="00DD5862">
      <w:pPr>
        <w:pStyle w:val="Corpsdetexte"/>
        <w:spacing w:before="1"/>
        <w:rPr>
          <w:b/>
        </w:rPr>
      </w:pPr>
    </w:p>
    <w:p w14:paraId="531894A5" w14:textId="77777777" w:rsidR="00DD5862" w:rsidRDefault="00697A5C">
      <w:pPr>
        <w:ind w:left="116" w:right="421"/>
        <w:rPr>
          <w:b/>
          <w:color w:val="000000"/>
          <w:sz w:val="24"/>
        </w:rPr>
      </w:pPr>
      <w:r>
        <w:rPr>
          <w:b/>
          <w:color w:val="000000" w:themeColor="text1"/>
          <w:sz w:val="24"/>
        </w:rPr>
        <w:t xml:space="preserve">Les responsables administratives et financières de PLH sont joignables : </w:t>
      </w:r>
    </w:p>
    <w:p w14:paraId="710B5DC6" w14:textId="77777777" w:rsidR="00DD5862" w:rsidRDefault="00697A5C">
      <w:pPr>
        <w:pStyle w:val="Paragraphedeliste"/>
        <w:numPr>
          <w:ilvl w:val="0"/>
          <w:numId w:val="9"/>
        </w:numPr>
        <w:ind w:right="421"/>
        <w:rPr>
          <w:b/>
          <w:color w:val="000000"/>
          <w:sz w:val="24"/>
        </w:rPr>
      </w:pPr>
      <w:r>
        <w:rPr>
          <w:b/>
          <w:color w:val="000000" w:themeColor="text1"/>
          <w:sz w:val="24"/>
        </w:rPr>
        <w:t xml:space="preserve">05 61 50 36 74 </w:t>
      </w:r>
      <w:r>
        <w:rPr>
          <w:b/>
          <w:color w:val="000000" w:themeColor="text1"/>
          <w:sz w:val="24"/>
        </w:rPr>
        <w:t>(Véronique Boyer)</w:t>
      </w:r>
    </w:p>
    <w:p w14:paraId="5C195AFB" w14:textId="77777777" w:rsidR="00DD5862" w:rsidRDefault="00DD5862">
      <w:pPr>
        <w:ind w:left="116" w:right="421"/>
        <w:rPr>
          <w:b/>
          <w:color w:val="000000"/>
          <w:sz w:val="24"/>
        </w:rPr>
      </w:pPr>
    </w:p>
    <w:p w14:paraId="53C4384F" w14:textId="77777777" w:rsidR="00DD5862" w:rsidRDefault="00697A5C">
      <w:pPr>
        <w:pStyle w:val="Paragraphedeliste"/>
        <w:numPr>
          <w:ilvl w:val="0"/>
          <w:numId w:val="9"/>
        </w:numPr>
        <w:ind w:right="421"/>
        <w:rPr>
          <w:b/>
          <w:color w:val="000000"/>
          <w:sz w:val="24"/>
        </w:rPr>
      </w:pPr>
      <w:r>
        <w:rPr>
          <w:b/>
          <w:color w:val="000000" w:themeColor="text1"/>
          <w:sz w:val="24"/>
        </w:rPr>
        <w:t xml:space="preserve">ou </w:t>
      </w:r>
      <w:r>
        <w:rPr>
          <w:b/>
          <w:color w:val="000000" w:themeColor="text1"/>
          <w:spacing w:val="-45"/>
          <w:sz w:val="24"/>
        </w:rPr>
        <w:t xml:space="preserve"> </w:t>
      </w:r>
      <w:hyperlink r:id="rId28" w:history="1">
        <w:r>
          <w:rPr>
            <w:b/>
            <w:color w:val="000000" w:themeColor="text1"/>
            <w:sz w:val="24"/>
          </w:rPr>
          <w:t>plh-admin@univ-tlse2.fr</w:t>
        </w:r>
      </w:hyperlink>
    </w:p>
    <w:p w14:paraId="29B10279" w14:textId="77777777" w:rsidR="00DD5862" w:rsidRDefault="00DD5862">
      <w:pPr>
        <w:pStyle w:val="Corpsdetexte"/>
        <w:rPr>
          <w:b/>
          <w:sz w:val="22"/>
        </w:rPr>
      </w:pPr>
    </w:p>
    <w:p w14:paraId="06B89249" w14:textId="77777777" w:rsidR="00DD5862" w:rsidRDefault="00DD5862">
      <w:pPr>
        <w:pStyle w:val="Corpsdetexte"/>
        <w:rPr>
          <w:b/>
          <w:sz w:val="22"/>
        </w:rPr>
      </w:pPr>
    </w:p>
    <w:p w14:paraId="71D0A214" w14:textId="77777777" w:rsidR="00DD5862" w:rsidRDefault="00697A5C">
      <w:pPr>
        <w:pStyle w:val="Paragraphedeliste"/>
        <w:numPr>
          <w:ilvl w:val="0"/>
          <w:numId w:val="5"/>
        </w:numPr>
        <w:tabs>
          <w:tab w:val="left" w:pos="400"/>
        </w:tabs>
        <w:spacing w:after="26"/>
        <w:rPr>
          <w:b/>
          <w:color w:val="2D74B5"/>
          <w:sz w:val="26"/>
        </w:rPr>
      </w:pPr>
      <w:r>
        <w:rPr>
          <w:b/>
          <w:color w:val="2D74B5"/>
          <w:sz w:val="26"/>
        </w:rPr>
        <w:t>Horaires d’ouverture du bureau administratif</w:t>
      </w:r>
    </w:p>
    <w:p w14:paraId="6BE6D5DE" w14:textId="77777777" w:rsidR="00DD5862" w:rsidRDefault="00DD5862">
      <w:pPr>
        <w:tabs>
          <w:tab w:val="left" w:pos="400"/>
        </w:tabs>
        <w:spacing w:after="26"/>
        <w:ind w:left="125"/>
        <w:rPr>
          <w:b/>
          <w:color w:val="2D74B5"/>
          <w:sz w:val="26"/>
        </w:rPr>
      </w:pPr>
    </w:p>
    <w:p w14:paraId="11A7A88D" w14:textId="77777777" w:rsidR="00DD5862" w:rsidRDefault="00697A5C">
      <w:pPr>
        <w:tabs>
          <w:tab w:val="left" w:pos="400"/>
        </w:tabs>
        <w:spacing w:after="26"/>
        <w:ind w:left="125"/>
        <w:rPr>
          <w:b/>
          <w:color w:val="000000"/>
          <w:sz w:val="26"/>
          <w:szCs w:val="26"/>
        </w:rPr>
      </w:pPr>
      <w:r>
        <w:rPr>
          <w:b/>
          <w:color w:val="000000" w:themeColor="text1"/>
          <w:sz w:val="24"/>
          <w:szCs w:val="24"/>
        </w:rPr>
        <w:t xml:space="preserve">La responsable administrative et financière vous accueille et répond aux appels ainsi qu’aux messages, du lundi au vendredi de </w:t>
      </w:r>
      <w:r>
        <w:rPr>
          <w:b/>
          <w:color w:val="000000" w:themeColor="text1"/>
          <w:sz w:val="26"/>
          <w:szCs w:val="26"/>
        </w:rPr>
        <w:t>09h00 à 12h30 puis de 13h30 à 17h00</w:t>
      </w:r>
    </w:p>
    <w:p w14:paraId="67F9E949" w14:textId="77777777" w:rsidR="00DD5862" w:rsidRDefault="00697A5C">
      <w:pPr>
        <w:tabs>
          <w:tab w:val="left" w:pos="400"/>
        </w:tabs>
        <w:spacing w:after="26"/>
        <w:ind w:left="125"/>
        <w:rPr>
          <w:b/>
          <w:color w:val="000000"/>
          <w:sz w:val="26"/>
          <w:szCs w:val="26"/>
        </w:rPr>
      </w:pPr>
      <w:r>
        <w:rPr>
          <w:b/>
          <w:color w:val="000000" w:themeColor="text1"/>
          <w:sz w:val="24"/>
          <w:szCs w:val="24"/>
        </w:rPr>
        <w:t>Elle est sur site le mardi et le jeudi.</w:t>
      </w:r>
    </w:p>
    <w:p w14:paraId="79777AF8" w14:textId="77777777" w:rsidR="00DD5862" w:rsidRDefault="00DD5862">
      <w:pPr>
        <w:pStyle w:val="Corpsdetexte"/>
        <w:spacing w:before="7"/>
        <w:rPr>
          <w:b/>
          <w:sz w:val="39"/>
        </w:rPr>
      </w:pPr>
    </w:p>
    <w:p w14:paraId="77B57A0C" w14:textId="77777777" w:rsidR="00DD5862" w:rsidRDefault="00697A5C">
      <w:pPr>
        <w:pStyle w:val="Paragraphedeliste"/>
        <w:numPr>
          <w:ilvl w:val="0"/>
          <w:numId w:val="5"/>
        </w:numPr>
        <w:tabs>
          <w:tab w:val="left" w:pos="400"/>
        </w:tabs>
        <w:rPr>
          <w:b/>
          <w:color w:val="2D74B5"/>
          <w:sz w:val="26"/>
        </w:rPr>
      </w:pPr>
      <w:r>
        <w:rPr>
          <w:b/>
          <w:color w:val="2D74B5"/>
          <w:sz w:val="26"/>
        </w:rPr>
        <w:t>Coordonnées des directeurs-</w:t>
      </w:r>
      <w:proofErr w:type="spellStart"/>
      <w:r>
        <w:rPr>
          <w:b/>
          <w:color w:val="2D74B5"/>
          <w:sz w:val="26"/>
        </w:rPr>
        <w:t>trices</w:t>
      </w:r>
      <w:proofErr w:type="spellEnd"/>
    </w:p>
    <w:p w14:paraId="0818053D" w14:textId="77777777" w:rsidR="00DD5862" w:rsidRDefault="00697A5C">
      <w:pPr>
        <w:pStyle w:val="Corpsdetexte"/>
        <w:spacing w:before="24"/>
        <w:ind w:left="116"/>
      </w:pPr>
      <w:r>
        <w:t>PLH</w:t>
      </w:r>
    </w:p>
    <w:p w14:paraId="1C8DB7C6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824"/>
          <w:tab w:val="left" w:pos="825"/>
        </w:tabs>
        <w:spacing w:before="22"/>
        <w:ind w:hanging="342"/>
        <w:rPr>
          <w:sz w:val="24"/>
        </w:rPr>
      </w:pPr>
      <w:r>
        <w:rPr>
          <w:sz w:val="24"/>
        </w:rPr>
        <w:t xml:space="preserve">Fabienne </w:t>
      </w:r>
      <w:proofErr w:type="spellStart"/>
      <w:r>
        <w:rPr>
          <w:sz w:val="24"/>
        </w:rPr>
        <w:t>Berce</w:t>
      </w:r>
      <w:r>
        <w:rPr>
          <w:sz w:val="24"/>
        </w:rPr>
        <w:t>gol</w:t>
      </w:r>
      <w:proofErr w:type="spellEnd"/>
      <w:r>
        <w:rPr>
          <w:sz w:val="24"/>
        </w:rPr>
        <w:t xml:space="preserve"> :</w:t>
      </w:r>
      <w:r>
        <w:rPr>
          <w:color w:val="0462C1"/>
          <w:sz w:val="24"/>
        </w:rPr>
        <w:t xml:space="preserve"> </w:t>
      </w:r>
      <w:hyperlink r:id="rId29" w:history="1">
        <w:r>
          <w:rPr>
            <w:color w:val="0462C1"/>
            <w:sz w:val="24"/>
            <w:u w:val="single"/>
          </w:rPr>
          <w:t>fabienne.bercegol@univ-tlse2.fr</w:t>
        </w:r>
      </w:hyperlink>
    </w:p>
    <w:p w14:paraId="03CFECC4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824"/>
          <w:tab w:val="left" w:pos="825"/>
        </w:tabs>
        <w:spacing w:before="76" w:line="266" w:lineRule="auto"/>
        <w:ind w:left="116" w:right="-37" w:firstLine="355"/>
        <w:rPr>
          <w:color w:val="0462C1"/>
          <w:sz w:val="24"/>
        </w:rPr>
      </w:pPr>
      <w:r>
        <w:rPr>
          <w:sz w:val="24"/>
        </w:rPr>
        <w:t xml:space="preserve">Estelle </w:t>
      </w:r>
      <w:proofErr w:type="spellStart"/>
      <w:r>
        <w:rPr>
          <w:sz w:val="24"/>
        </w:rPr>
        <w:t>Galbois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: </w:t>
      </w:r>
      <w:r>
        <w:rPr>
          <w:rFonts w:ascii="Lato" w:eastAsia="Lato" w:hAnsi="Lato" w:cs="Lato"/>
          <w:color w:val="2070B8"/>
          <w:sz w:val="20"/>
          <w:highlight w:val="white"/>
        </w:rPr>
        <w:t>estelle.galbois@univ-tlse2.fr</w:t>
      </w:r>
    </w:p>
    <w:p w14:paraId="5ABAD9C4" w14:textId="77777777" w:rsidR="00DD5862" w:rsidRDefault="00697A5C">
      <w:pPr>
        <w:tabs>
          <w:tab w:val="left" w:pos="824"/>
          <w:tab w:val="left" w:pos="825"/>
        </w:tabs>
        <w:spacing w:before="76" w:line="266" w:lineRule="auto"/>
        <w:ind w:right="4616"/>
        <w:rPr>
          <w:color w:val="2D77B5"/>
          <w:sz w:val="24"/>
        </w:rPr>
      </w:pPr>
      <w:r>
        <w:rPr>
          <w:sz w:val="24"/>
        </w:rPr>
        <w:t>CRATA</w:t>
      </w:r>
    </w:p>
    <w:p w14:paraId="4D4127BE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824"/>
          <w:tab w:val="left" w:pos="825"/>
        </w:tabs>
        <w:spacing w:line="269" w:lineRule="exact"/>
        <w:ind w:hanging="342"/>
        <w:rPr>
          <w:sz w:val="24"/>
        </w:rPr>
      </w:pPr>
      <w:r>
        <w:rPr>
          <w:sz w:val="24"/>
        </w:rPr>
        <w:t xml:space="preserve">François </w:t>
      </w:r>
      <w:proofErr w:type="spellStart"/>
      <w:proofErr w:type="gramStart"/>
      <w:r>
        <w:rPr>
          <w:sz w:val="24"/>
        </w:rPr>
        <w:t>Rippol</w:t>
      </w:r>
      <w:proofErr w:type="spellEnd"/>
      <w:r>
        <w:rPr>
          <w:sz w:val="24"/>
        </w:rPr>
        <w:t>:</w:t>
      </w:r>
      <w:proofErr w:type="gramEnd"/>
      <w:r>
        <w:rPr>
          <w:color w:val="0462C1"/>
          <w:sz w:val="24"/>
        </w:rPr>
        <w:t xml:space="preserve"> </w:t>
      </w:r>
      <w:hyperlink r:id="rId30" w:history="1">
        <w:r>
          <w:rPr>
            <w:color w:val="0462C1"/>
            <w:sz w:val="24"/>
            <w:u w:val="single"/>
          </w:rPr>
          <w:t>francoisripoll@wanadoo.fr</w:t>
        </w:r>
      </w:hyperlink>
    </w:p>
    <w:p w14:paraId="579E814F" w14:textId="77777777" w:rsidR="00DD5862" w:rsidRDefault="00697A5C">
      <w:pPr>
        <w:pStyle w:val="Paragraphedeliste"/>
        <w:numPr>
          <w:ilvl w:val="0"/>
          <w:numId w:val="4"/>
        </w:numPr>
        <w:tabs>
          <w:tab w:val="left" w:pos="824"/>
          <w:tab w:val="left" w:pos="825"/>
        </w:tabs>
        <w:spacing w:before="22"/>
        <w:ind w:hanging="414"/>
        <w:rPr>
          <w:rFonts w:ascii="Arial MT" w:hAnsi="Arial MT"/>
          <w:sz w:val="20"/>
        </w:rPr>
      </w:pPr>
      <w:r>
        <w:rPr>
          <w:sz w:val="24"/>
        </w:rPr>
        <w:t xml:space="preserve">Régis </w:t>
      </w:r>
      <w:proofErr w:type="spellStart"/>
      <w:r>
        <w:rPr>
          <w:sz w:val="24"/>
        </w:rPr>
        <w:t>Courtray</w:t>
      </w:r>
      <w:proofErr w:type="spellEnd"/>
      <w:r>
        <w:rPr>
          <w:sz w:val="24"/>
        </w:rPr>
        <w:t xml:space="preserve"> :</w:t>
      </w:r>
      <w:r>
        <w:rPr>
          <w:color w:val="1F6FB8"/>
          <w:sz w:val="24"/>
        </w:rPr>
        <w:t xml:space="preserve"> </w:t>
      </w:r>
      <w:hyperlink r:id="rId31" w:history="1">
        <w:r>
          <w:rPr>
            <w:rFonts w:ascii="Arial MT" w:hAnsi="Arial MT"/>
            <w:color w:val="1F6FB8"/>
            <w:sz w:val="20"/>
            <w:u w:val="single"/>
          </w:rPr>
          <w:t>courtray@univ-tlse2.fr</w:t>
        </w:r>
      </w:hyperlink>
    </w:p>
    <w:p w14:paraId="76D39301" w14:textId="77777777" w:rsidR="00DD5862" w:rsidRDefault="00697A5C">
      <w:pPr>
        <w:pStyle w:val="Corpsdetexte"/>
        <w:spacing w:before="173"/>
        <w:ind w:left="116"/>
      </w:pPr>
      <w:r>
        <w:t>ELH</w:t>
      </w:r>
    </w:p>
    <w:p w14:paraId="2DBB8F5E" w14:textId="77777777" w:rsidR="00DD5862" w:rsidRDefault="00697A5C">
      <w:pPr>
        <w:pStyle w:val="Paragraphedeliste"/>
        <w:numPr>
          <w:ilvl w:val="0"/>
          <w:numId w:val="3"/>
        </w:numPr>
        <w:tabs>
          <w:tab w:val="left" w:pos="824"/>
          <w:tab w:val="left" w:pos="825"/>
        </w:tabs>
        <w:spacing w:before="24"/>
        <w:ind w:left="824" w:hanging="342"/>
        <w:rPr>
          <w:sz w:val="24"/>
        </w:rPr>
      </w:pPr>
      <w:r>
        <w:rPr>
          <w:sz w:val="24"/>
        </w:rPr>
        <w:t>Stéphane Pujol :</w:t>
      </w:r>
      <w:r>
        <w:rPr>
          <w:color w:val="0462C1"/>
          <w:sz w:val="24"/>
        </w:rPr>
        <w:t xml:space="preserve"> </w:t>
      </w:r>
      <w:hyperlink r:id="rId32" w:history="1">
        <w:r>
          <w:rPr>
            <w:color w:val="0462C1"/>
            <w:sz w:val="24"/>
            <w:u w:val="single"/>
          </w:rPr>
          <w:t>stephan.pujol@univ-tlse2.fr</w:t>
        </w:r>
      </w:hyperlink>
    </w:p>
    <w:p w14:paraId="0F77C252" w14:textId="77777777" w:rsidR="00DD5862" w:rsidRDefault="00697A5C">
      <w:pPr>
        <w:pStyle w:val="Paragraphedeliste"/>
        <w:numPr>
          <w:ilvl w:val="0"/>
          <w:numId w:val="3"/>
        </w:numPr>
        <w:tabs>
          <w:tab w:val="left" w:pos="824"/>
          <w:tab w:val="left" w:pos="825"/>
        </w:tabs>
        <w:spacing w:before="22" w:line="259" w:lineRule="auto"/>
        <w:ind w:right="4993" w:firstLine="355"/>
        <w:rPr>
          <w:sz w:val="24"/>
        </w:rPr>
      </w:pPr>
      <w:r>
        <w:rPr>
          <w:sz w:val="24"/>
        </w:rPr>
        <w:t xml:space="preserve">Philippe </w:t>
      </w:r>
      <w:proofErr w:type="spellStart"/>
      <w:r>
        <w:rPr>
          <w:sz w:val="24"/>
        </w:rPr>
        <w:t>Ragel</w:t>
      </w:r>
      <w:proofErr w:type="spellEnd"/>
      <w:r>
        <w:rPr>
          <w:color w:val="2D74B5"/>
          <w:sz w:val="24"/>
        </w:rPr>
        <w:t xml:space="preserve"> </w:t>
      </w:r>
      <w:hyperlink r:id="rId33" w:history="1">
        <w:r>
          <w:rPr>
            <w:color w:val="2D74B5"/>
            <w:sz w:val="24"/>
            <w:u w:val="single"/>
          </w:rPr>
          <w:t>: ragel@univ-tlse2.fr</w:t>
        </w:r>
      </w:hyperlink>
      <w:r>
        <w:rPr>
          <w:color w:val="2D74B5"/>
          <w:spacing w:val="-45"/>
          <w:sz w:val="24"/>
        </w:rPr>
        <w:t xml:space="preserve"> </w:t>
      </w:r>
      <w:r>
        <w:rPr>
          <w:sz w:val="24"/>
        </w:rPr>
        <w:t>ERASME</w:t>
      </w:r>
    </w:p>
    <w:p w14:paraId="00668DF9" w14:textId="77777777" w:rsidR="00DD5862" w:rsidRDefault="00697A5C">
      <w:pPr>
        <w:pStyle w:val="Paragraphedeliste"/>
        <w:numPr>
          <w:ilvl w:val="0"/>
          <w:numId w:val="2"/>
        </w:numPr>
        <w:tabs>
          <w:tab w:val="left" w:pos="836"/>
          <w:tab w:val="left" w:pos="837"/>
        </w:tabs>
        <w:spacing w:before="1"/>
        <w:ind w:hanging="349"/>
        <w:rPr>
          <w:rFonts w:ascii="Symbol" w:hAnsi="Symbol"/>
          <w:sz w:val="24"/>
        </w:rPr>
      </w:pPr>
      <w:r>
        <w:rPr>
          <w:sz w:val="24"/>
        </w:rPr>
        <w:t xml:space="preserve">Charles </w:t>
      </w:r>
      <w:proofErr w:type="spellStart"/>
      <w:r>
        <w:rPr>
          <w:sz w:val="24"/>
        </w:rPr>
        <w:t>Davoine</w:t>
      </w:r>
      <w:proofErr w:type="spellEnd"/>
      <w:r>
        <w:rPr>
          <w:sz w:val="24"/>
        </w:rPr>
        <w:t xml:space="preserve"> :</w:t>
      </w:r>
      <w:r>
        <w:rPr>
          <w:color w:val="0462C1"/>
          <w:sz w:val="24"/>
        </w:rPr>
        <w:t xml:space="preserve"> </w:t>
      </w:r>
      <w:r>
        <w:rPr>
          <w:rStyle w:val="gcsdbrwbgqc"/>
          <w:rFonts w:eastAsia="Arial"/>
        </w:rPr>
        <w:t>charles.davoine@univ-tlse2.fr</w:t>
      </w:r>
    </w:p>
    <w:p w14:paraId="79613630" w14:textId="77777777" w:rsidR="00DD5862" w:rsidRDefault="00697A5C">
      <w:pPr>
        <w:pStyle w:val="Paragraphedeliste"/>
        <w:numPr>
          <w:ilvl w:val="0"/>
          <w:numId w:val="2"/>
        </w:numPr>
        <w:tabs>
          <w:tab w:val="left" w:pos="836"/>
          <w:tab w:val="left" w:pos="837"/>
        </w:tabs>
        <w:spacing w:before="20"/>
        <w:ind w:hanging="349"/>
        <w:rPr>
          <w:rFonts w:ascii="Symbol" w:hAnsi="Symbol"/>
          <w:color w:val="000000"/>
          <w:sz w:val="24"/>
          <w:highlight w:val="white"/>
        </w:rPr>
      </w:pPr>
      <w:hyperlink r:id="rId34" w:history="1">
        <w:r>
          <w:rPr>
            <w:color w:val="000000" w:themeColor="text1"/>
            <w:sz w:val="24"/>
            <w:highlight w:val="white"/>
            <w:shd w:val="clear" w:color="auto" w:fill="00FF00"/>
          </w:rPr>
          <w:t>Ad</w:t>
        </w:r>
        <w:r>
          <w:rPr>
            <w:color w:val="000000" w:themeColor="text1"/>
            <w:sz w:val="24"/>
            <w:highlight w:val="white"/>
            <w:shd w:val="clear" w:color="auto" w:fill="00FF00"/>
          </w:rPr>
          <w:t xml:space="preserve">eline Grand-Clément : </w:t>
        </w:r>
        <w:r>
          <w:rPr>
            <w:color w:val="000000" w:themeColor="text1"/>
            <w:sz w:val="24"/>
            <w:highlight w:val="white"/>
            <w:u w:val="single"/>
            <w:shd w:val="clear" w:color="auto" w:fill="00FF00"/>
          </w:rPr>
          <w:t>adelinegc@yahoo.fr</w:t>
        </w:r>
      </w:hyperlink>
    </w:p>
    <w:p w14:paraId="2168BA24" w14:textId="77777777" w:rsidR="00DD5862" w:rsidRDefault="00697A5C">
      <w:pPr>
        <w:rPr>
          <w:sz w:val="23"/>
        </w:rPr>
      </w:pPr>
      <w:r>
        <w:rPr>
          <w:sz w:val="23"/>
        </w:rPr>
        <w:br w:type="page"/>
      </w:r>
    </w:p>
    <w:p w14:paraId="49B9ABC1" w14:textId="77777777" w:rsidR="00DD5862" w:rsidRDefault="00DD5862">
      <w:pPr>
        <w:rPr>
          <w:sz w:val="23"/>
          <w:szCs w:val="24"/>
        </w:rPr>
      </w:pPr>
    </w:p>
    <w:p w14:paraId="72FED930" w14:textId="77777777" w:rsidR="00DD5862" w:rsidRDefault="00697A5C">
      <w:pPr>
        <w:pStyle w:val="Titre3"/>
        <w:numPr>
          <w:ilvl w:val="0"/>
          <w:numId w:val="5"/>
        </w:numPr>
        <w:tabs>
          <w:tab w:val="left" w:pos="400"/>
        </w:tabs>
        <w:jc w:val="left"/>
        <w:rPr>
          <w:color w:val="2D74B5"/>
        </w:rPr>
      </w:pPr>
      <w:r>
        <w:rPr>
          <w:color w:val="2D74B5"/>
        </w:rPr>
        <w:t>Bureaux et matériel mis à disposition</w:t>
      </w:r>
    </w:p>
    <w:p w14:paraId="35DEEA9E" w14:textId="77777777" w:rsidR="00DD5862" w:rsidRDefault="00697A5C">
      <w:pPr>
        <w:pStyle w:val="Titre4"/>
        <w:spacing w:before="22"/>
      </w:pPr>
      <w:r>
        <w:t>Bureaux</w:t>
      </w:r>
    </w:p>
    <w:p w14:paraId="43DB83B1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824"/>
          <w:tab w:val="left" w:pos="825"/>
        </w:tabs>
        <w:spacing w:before="1"/>
        <w:ind w:hanging="344"/>
        <w:rPr>
          <w:sz w:val="24"/>
        </w:rPr>
      </w:pPr>
      <w:r>
        <w:rPr>
          <w:sz w:val="24"/>
        </w:rPr>
        <w:t>Direction de PLH : E110</w:t>
      </w:r>
    </w:p>
    <w:p w14:paraId="57580467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824"/>
          <w:tab w:val="left" w:pos="825"/>
        </w:tabs>
        <w:ind w:hanging="344"/>
        <w:rPr>
          <w:sz w:val="24"/>
        </w:rPr>
      </w:pPr>
      <w:proofErr w:type="spellStart"/>
      <w:r>
        <w:rPr>
          <w:sz w:val="24"/>
        </w:rPr>
        <w:t>Gestionnaire.s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administrative.s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: </w:t>
      </w:r>
      <w:r>
        <w:rPr>
          <w:color w:val="000000" w:themeColor="text1"/>
          <w:sz w:val="24"/>
        </w:rPr>
        <w:t>E109 + E 106</w:t>
      </w:r>
    </w:p>
    <w:p w14:paraId="66ADBADB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824"/>
          <w:tab w:val="left" w:pos="825"/>
        </w:tabs>
        <w:ind w:hanging="330"/>
        <w:rPr>
          <w:sz w:val="24"/>
        </w:rPr>
      </w:pPr>
      <w:proofErr w:type="spellStart"/>
      <w:proofErr w:type="gramStart"/>
      <w:r>
        <w:rPr>
          <w:sz w:val="24"/>
        </w:rPr>
        <w:t>Doctorant.e.s</w:t>
      </w:r>
      <w:proofErr w:type="spellEnd"/>
      <w:proofErr w:type="gramEnd"/>
      <w:r>
        <w:rPr>
          <w:sz w:val="24"/>
        </w:rPr>
        <w:t xml:space="preserve"> : E108 + E103</w:t>
      </w:r>
    </w:p>
    <w:p w14:paraId="31E662CA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824"/>
          <w:tab w:val="left" w:pos="825"/>
        </w:tabs>
        <w:spacing w:before="21"/>
        <w:ind w:hanging="330"/>
        <w:rPr>
          <w:sz w:val="24"/>
        </w:rPr>
      </w:pPr>
      <w:proofErr w:type="spellStart"/>
      <w:proofErr w:type="gramStart"/>
      <w:r>
        <w:rPr>
          <w:sz w:val="24"/>
        </w:rPr>
        <w:t>Enseignant.e.s</w:t>
      </w:r>
      <w:proofErr w:type="spellEnd"/>
      <w:proofErr w:type="gramEnd"/>
      <w:r>
        <w:rPr>
          <w:sz w:val="24"/>
        </w:rPr>
        <w:t xml:space="preserve"> équipe ERASME</w:t>
      </w:r>
      <w:r>
        <w:rPr>
          <w:spacing w:val="1"/>
          <w:sz w:val="24"/>
        </w:rPr>
        <w:t xml:space="preserve"> </w:t>
      </w:r>
      <w:r>
        <w:rPr>
          <w:sz w:val="24"/>
        </w:rPr>
        <w:t>: E107</w:t>
      </w:r>
    </w:p>
    <w:p w14:paraId="6E68A331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824"/>
          <w:tab w:val="left" w:pos="825"/>
        </w:tabs>
        <w:spacing w:before="22"/>
        <w:ind w:hanging="330"/>
        <w:rPr>
          <w:sz w:val="24"/>
        </w:rPr>
      </w:pPr>
      <w:proofErr w:type="spellStart"/>
      <w:proofErr w:type="gramStart"/>
      <w:r>
        <w:rPr>
          <w:sz w:val="24"/>
        </w:rPr>
        <w:t>Enseignant.e.s</w:t>
      </w:r>
      <w:proofErr w:type="spellEnd"/>
      <w:proofErr w:type="gramEnd"/>
      <w:r>
        <w:rPr>
          <w:sz w:val="24"/>
        </w:rPr>
        <w:t xml:space="preserve"> équipe CRATA</w:t>
      </w:r>
      <w:r>
        <w:rPr>
          <w:spacing w:val="1"/>
          <w:sz w:val="24"/>
        </w:rPr>
        <w:t xml:space="preserve"> </w:t>
      </w:r>
      <w:r>
        <w:rPr>
          <w:sz w:val="24"/>
        </w:rPr>
        <w:t>: E106</w:t>
      </w:r>
    </w:p>
    <w:p w14:paraId="3F497767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824"/>
          <w:tab w:val="left" w:pos="825"/>
        </w:tabs>
        <w:spacing w:before="21"/>
        <w:ind w:hanging="330"/>
        <w:rPr>
          <w:sz w:val="24"/>
        </w:rPr>
      </w:pPr>
      <w:proofErr w:type="spellStart"/>
      <w:r>
        <w:rPr>
          <w:sz w:val="24"/>
        </w:rPr>
        <w:t>Directeurs.rices</w:t>
      </w:r>
      <w:proofErr w:type="spellEnd"/>
      <w:r>
        <w:rPr>
          <w:sz w:val="24"/>
        </w:rPr>
        <w:t xml:space="preserve"> d’équipe + d’</w:t>
      </w:r>
      <w:r>
        <w:rPr>
          <w:i/>
          <w:sz w:val="24"/>
        </w:rPr>
        <w:t xml:space="preserve">Anabases </w:t>
      </w:r>
      <w:r>
        <w:rPr>
          <w:sz w:val="24"/>
        </w:rPr>
        <w:t>: E105</w:t>
      </w:r>
    </w:p>
    <w:p w14:paraId="007673C7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824"/>
          <w:tab w:val="left" w:pos="825"/>
        </w:tabs>
        <w:spacing w:before="25"/>
        <w:ind w:hanging="330"/>
        <w:rPr>
          <w:sz w:val="24"/>
        </w:rPr>
      </w:pPr>
      <w:proofErr w:type="spellStart"/>
      <w:proofErr w:type="gramStart"/>
      <w:r>
        <w:rPr>
          <w:sz w:val="24"/>
        </w:rPr>
        <w:t>Enseignant.e.s</w:t>
      </w:r>
      <w:proofErr w:type="spellEnd"/>
      <w:proofErr w:type="gramEnd"/>
      <w:r>
        <w:rPr>
          <w:sz w:val="24"/>
        </w:rPr>
        <w:t xml:space="preserve"> équipe ELH : E104</w:t>
      </w:r>
    </w:p>
    <w:p w14:paraId="5B444619" w14:textId="77777777" w:rsidR="00DD5862" w:rsidRDefault="00DD5862">
      <w:pPr>
        <w:pStyle w:val="Corpsdetexte"/>
        <w:spacing w:before="8"/>
        <w:rPr>
          <w:sz w:val="27"/>
        </w:rPr>
      </w:pPr>
    </w:p>
    <w:p w14:paraId="65421EBF" w14:textId="77777777" w:rsidR="00DD5862" w:rsidRDefault="00697A5C">
      <w:pPr>
        <w:pStyle w:val="Titre4"/>
      </w:pPr>
      <w:r>
        <w:t>Matériel</w:t>
      </w:r>
    </w:p>
    <w:p w14:paraId="34A27FBF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824"/>
          <w:tab w:val="left" w:pos="825"/>
        </w:tabs>
        <w:ind w:right="125" w:hanging="329"/>
        <w:rPr>
          <w:color w:val="FF0000"/>
          <w:sz w:val="24"/>
        </w:rPr>
      </w:pPr>
      <w:r>
        <w:rPr>
          <w:sz w:val="24"/>
        </w:rPr>
        <w:t>Imprimante</w:t>
      </w:r>
      <w:r>
        <w:rPr>
          <w:spacing w:val="7"/>
          <w:sz w:val="24"/>
        </w:rPr>
        <w:t xml:space="preserve"> </w:t>
      </w:r>
      <w:r>
        <w:rPr>
          <w:sz w:val="24"/>
        </w:rPr>
        <w:t>commune</w:t>
      </w:r>
      <w:r>
        <w:rPr>
          <w:spacing w:val="9"/>
          <w:sz w:val="24"/>
        </w:rPr>
        <w:t xml:space="preserve"> </w:t>
      </w:r>
      <w:r>
        <w:rPr>
          <w:sz w:val="24"/>
        </w:rPr>
        <w:t>à</w:t>
      </w:r>
      <w:r>
        <w:rPr>
          <w:spacing w:val="9"/>
          <w:sz w:val="24"/>
        </w:rPr>
        <w:t xml:space="preserve"> </w:t>
      </w:r>
      <w:r>
        <w:rPr>
          <w:sz w:val="24"/>
        </w:rPr>
        <w:t>tout</w:t>
      </w:r>
      <w:r>
        <w:rPr>
          <w:spacing w:val="10"/>
          <w:sz w:val="24"/>
        </w:rPr>
        <w:t xml:space="preserve"> </w:t>
      </w:r>
      <w:r>
        <w:rPr>
          <w:sz w:val="24"/>
        </w:rPr>
        <w:t>l’étage</w:t>
      </w:r>
      <w:r>
        <w:rPr>
          <w:spacing w:val="9"/>
          <w:sz w:val="24"/>
        </w:rPr>
        <w:t xml:space="preserve"> </w:t>
      </w:r>
      <w:r>
        <w:rPr>
          <w:sz w:val="24"/>
        </w:rPr>
        <w:t>en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E112 </w:t>
      </w:r>
      <w:r>
        <w:rPr>
          <w:color w:val="000000" w:themeColor="text1"/>
          <w:sz w:val="24"/>
        </w:rPr>
        <w:t>et Caméra scanner dans le bureau des doctorants (E108).</w:t>
      </w:r>
    </w:p>
    <w:p w14:paraId="590B8D9D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824"/>
          <w:tab w:val="left" w:pos="825"/>
        </w:tabs>
        <w:spacing w:line="259" w:lineRule="auto"/>
        <w:ind w:right="121" w:hanging="329"/>
        <w:jc w:val="both"/>
        <w:rPr>
          <w:sz w:val="24"/>
        </w:rPr>
      </w:pPr>
      <w:r>
        <w:rPr>
          <w:sz w:val="24"/>
        </w:rPr>
        <w:t>Les</w:t>
      </w:r>
      <w:r>
        <w:rPr>
          <w:spacing w:val="42"/>
          <w:sz w:val="24"/>
        </w:rPr>
        <w:t xml:space="preserve"> </w:t>
      </w:r>
      <w:r>
        <w:rPr>
          <w:sz w:val="24"/>
        </w:rPr>
        <w:t>diverses</w:t>
      </w:r>
      <w:r>
        <w:rPr>
          <w:spacing w:val="42"/>
          <w:sz w:val="24"/>
        </w:rPr>
        <w:t xml:space="preserve"> </w:t>
      </w:r>
      <w:r>
        <w:rPr>
          <w:sz w:val="24"/>
        </w:rPr>
        <w:t>fournitures</w:t>
      </w:r>
      <w:r>
        <w:rPr>
          <w:spacing w:val="42"/>
          <w:sz w:val="24"/>
        </w:rPr>
        <w:t xml:space="preserve"> </w:t>
      </w:r>
      <w:r>
        <w:rPr>
          <w:sz w:val="24"/>
        </w:rPr>
        <w:t>(papier,</w:t>
      </w:r>
      <w:r>
        <w:rPr>
          <w:spacing w:val="44"/>
          <w:sz w:val="24"/>
        </w:rPr>
        <w:t xml:space="preserve"> </w:t>
      </w:r>
      <w:r>
        <w:rPr>
          <w:sz w:val="24"/>
        </w:rPr>
        <w:t>enveloppe...)</w:t>
      </w:r>
      <w:r>
        <w:rPr>
          <w:spacing w:val="42"/>
          <w:sz w:val="24"/>
        </w:rPr>
        <w:t xml:space="preserve"> </w:t>
      </w:r>
      <w:r>
        <w:rPr>
          <w:sz w:val="24"/>
        </w:rPr>
        <w:t>:</w:t>
      </w:r>
      <w:r>
        <w:rPr>
          <w:spacing w:val="42"/>
          <w:sz w:val="24"/>
        </w:rPr>
        <w:t xml:space="preserve"> </w:t>
      </w:r>
      <w:r>
        <w:rPr>
          <w:sz w:val="24"/>
        </w:rPr>
        <w:t>au</w:t>
      </w:r>
      <w:r>
        <w:rPr>
          <w:spacing w:val="41"/>
          <w:sz w:val="24"/>
        </w:rPr>
        <w:t xml:space="preserve"> </w:t>
      </w:r>
      <w:r>
        <w:rPr>
          <w:sz w:val="24"/>
        </w:rPr>
        <w:t>bureau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la</w:t>
      </w:r>
      <w:r>
        <w:rPr>
          <w:spacing w:val="43"/>
          <w:sz w:val="24"/>
        </w:rPr>
        <w:t xml:space="preserve"> </w:t>
      </w:r>
      <w:r>
        <w:rPr>
          <w:sz w:val="24"/>
        </w:rPr>
        <w:t>Responsable</w:t>
      </w:r>
      <w:r>
        <w:rPr>
          <w:spacing w:val="-45"/>
          <w:sz w:val="24"/>
        </w:rPr>
        <w:t xml:space="preserve"> </w:t>
      </w:r>
      <w:r>
        <w:rPr>
          <w:sz w:val="24"/>
        </w:rPr>
        <w:t>administrative et financière de PLH.</w:t>
      </w:r>
    </w:p>
    <w:p w14:paraId="2B44A7F6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824"/>
          <w:tab w:val="left" w:pos="825"/>
        </w:tabs>
        <w:spacing w:line="259" w:lineRule="auto"/>
        <w:ind w:right="118" w:hanging="329"/>
        <w:jc w:val="both"/>
        <w:rPr>
          <w:sz w:val="24"/>
        </w:rPr>
      </w:pPr>
      <w:r>
        <w:rPr>
          <w:sz w:val="24"/>
        </w:rPr>
        <w:t>Vidéoprojecteur,</w:t>
      </w:r>
      <w:r>
        <w:rPr>
          <w:spacing w:val="6"/>
          <w:sz w:val="24"/>
        </w:rPr>
        <w:t xml:space="preserve"> </w:t>
      </w:r>
      <w:r>
        <w:rPr>
          <w:sz w:val="24"/>
        </w:rPr>
        <w:t>rallonge,</w:t>
      </w:r>
      <w:r>
        <w:rPr>
          <w:spacing w:val="8"/>
          <w:sz w:val="24"/>
        </w:rPr>
        <w:t xml:space="preserve"> </w:t>
      </w:r>
      <w:r>
        <w:rPr>
          <w:sz w:val="24"/>
        </w:rPr>
        <w:t>ordinateurs</w:t>
      </w:r>
      <w:r>
        <w:rPr>
          <w:spacing w:val="5"/>
          <w:sz w:val="24"/>
        </w:rPr>
        <w:t xml:space="preserve"> </w:t>
      </w:r>
      <w:r>
        <w:rPr>
          <w:sz w:val="24"/>
        </w:rPr>
        <w:t>portables, enceintes, etc.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r>
        <w:rPr>
          <w:sz w:val="24"/>
        </w:rPr>
        <w:t>au</w:t>
      </w:r>
      <w:r>
        <w:rPr>
          <w:spacing w:val="5"/>
          <w:sz w:val="24"/>
        </w:rPr>
        <w:t xml:space="preserve"> </w:t>
      </w:r>
      <w:r>
        <w:rPr>
          <w:sz w:val="24"/>
        </w:rPr>
        <w:t>bureau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Responsable</w:t>
      </w:r>
      <w:r>
        <w:rPr>
          <w:spacing w:val="-45"/>
          <w:sz w:val="24"/>
        </w:rPr>
        <w:t xml:space="preserve">  </w:t>
      </w:r>
      <w:r>
        <w:rPr>
          <w:sz w:val="24"/>
        </w:rPr>
        <w:t>administrative</w:t>
      </w:r>
      <w:proofErr w:type="gramEnd"/>
      <w:r>
        <w:rPr>
          <w:sz w:val="24"/>
        </w:rPr>
        <w:t xml:space="preserve"> et financière de PLH </w:t>
      </w:r>
      <w:r>
        <w:rPr>
          <w:color w:val="000000" w:themeColor="text1"/>
          <w:sz w:val="24"/>
        </w:rPr>
        <w:t>(E109).</w:t>
      </w:r>
    </w:p>
    <w:p w14:paraId="03EC5FBD" w14:textId="77777777" w:rsidR="00DD5862" w:rsidRDefault="00DD5862">
      <w:pPr>
        <w:tabs>
          <w:tab w:val="left" w:pos="824"/>
          <w:tab w:val="left" w:pos="825"/>
        </w:tabs>
        <w:spacing w:line="259" w:lineRule="auto"/>
        <w:ind w:right="121"/>
        <w:rPr>
          <w:sz w:val="24"/>
        </w:rPr>
      </w:pPr>
    </w:p>
    <w:p w14:paraId="1E218132" w14:textId="77777777" w:rsidR="00DD5862" w:rsidRDefault="00697A5C">
      <w:pPr>
        <w:tabs>
          <w:tab w:val="left" w:pos="824"/>
          <w:tab w:val="left" w:pos="825"/>
        </w:tabs>
        <w:spacing w:line="259" w:lineRule="auto"/>
        <w:ind w:right="121"/>
        <w:rPr>
          <w:sz w:val="24"/>
        </w:rPr>
      </w:pPr>
      <w:r>
        <w:rPr>
          <w:sz w:val="24"/>
        </w:rPr>
        <w:t>. Boissons et biscuits, vaisselle, pour les pauses pendant les manifestations scientifiques.</w:t>
      </w:r>
    </w:p>
    <w:p w14:paraId="06662319" w14:textId="77777777" w:rsidR="00DD5862" w:rsidRDefault="00697A5C">
      <w:pPr>
        <w:tabs>
          <w:tab w:val="left" w:pos="824"/>
          <w:tab w:val="left" w:pos="825"/>
        </w:tabs>
        <w:spacing w:line="259" w:lineRule="auto"/>
        <w:ind w:right="121"/>
      </w:pPr>
      <w:r>
        <w:rPr>
          <w:sz w:val="24"/>
        </w:rPr>
        <w:t xml:space="preserve">. Carnets PLH, cartes postales, plans de Toulouse, etc.  </w:t>
      </w:r>
      <w:proofErr w:type="gramStart"/>
      <w:r>
        <w:rPr>
          <w:sz w:val="24"/>
        </w:rPr>
        <w:t>à</w:t>
      </w:r>
      <w:proofErr w:type="gramEnd"/>
      <w:r>
        <w:rPr>
          <w:sz w:val="24"/>
        </w:rPr>
        <w:t xml:space="preserve"> offrir aux invités extérieurs</w:t>
      </w:r>
    </w:p>
    <w:p w14:paraId="175D37F2" w14:textId="77777777" w:rsidR="00DD5862" w:rsidRDefault="00DD5862">
      <w:pPr>
        <w:pStyle w:val="Corpsdetexte"/>
        <w:rPr>
          <w:sz w:val="22"/>
        </w:rPr>
      </w:pPr>
    </w:p>
    <w:p w14:paraId="6E380BCA" w14:textId="77777777" w:rsidR="00DD5862" w:rsidRDefault="00DD5862">
      <w:pPr>
        <w:pStyle w:val="Corpsdetexte"/>
        <w:rPr>
          <w:sz w:val="22"/>
        </w:rPr>
      </w:pPr>
    </w:p>
    <w:p w14:paraId="77292C28" w14:textId="77777777" w:rsidR="00DD5862" w:rsidRDefault="00697A5C">
      <w:pPr>
        <w:pStyle w:val="Titre3"/>
        <w:numPr>
          <w:ilvl w:val="0"/>
          <w:numId w:val="5"/>
        </w:numPr>
        <w:tabs>
          <w:tab w:val="left" w:pos="400"/>
        </w:tabs>
        <w:rPr>
          <w:color w:val="2D74B5"/>
        </w:rPr>
      </w:pPr>
      <w:r>
        <w:rPr>
          <w:color w:val="2D74B5"/>
        </w:rPr>
        <w:t>Règlement intérieur et instances de PLH</w:t>
      </w:r>
    </w:p>
    <w:p w14:paraId="018FEA67" w14:textId="77777777" w:rsidR="00DD5862" w:rsidRDefault="00697A5C">
      <w:pPr>
        <w:pStyle w:val="Corpsdetexte"/>
        <w:spacing w:before="22"/>
        <w:ind w:left="116"/>
        <w:jc w:val="both"/>
      </w:pPr>
      <w:r>
        <w:t>A retrouver dans le groupe Scout</w:t>
      </w:r>
      <w:r>
        <w:rPr>
          <w:spacing w:val="4"/>
        </w:rPr>
        <w:t xml:space="preserve"> </w:t>
      </w:r>
      <w:r>
        <w:t>« PLH – Pôle administratif</w:t>
      </w:r>
      <w:r>
        <w:rPr>
          <w:spacing w:val="5"/>
        </w:rPr>
        <w:t xml:space="preserve"> </w:t>
      </w:r>
      <w:r>
        <w:t>», accessible par l’ENT</w:t>
      </w:r>
    </w:p>
    <w:p w14:paraId="09202C3E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837"/>
        </w:tabs>
        <w:ind w:left="836" w:right="118" w:hanging="348"/>
        <w:jc w:val="both"/>
        <w:rPr>
          <w:sz w:val="24"/>
        </w:rPr>
      </w:pPr>
      <w:proofErr w:type="gramStart"/>
      <w:r>
        <w:rPr>
          <w:sz w:val="24"/>
          <w:u w:val="single"/>
        </w:rPr>
        <w:t>règlement</w:t>
      </w:r>
      <w:proofErr w:type="gramEnd"/>
      <w:r>
        <w:rPr>
          <w:sz w:val="24"/>
          <w:u w:val="single"/>
        </w:rPr>
        <w:t xml:space="preserve"> intérieur de PLH</w:t>
      </w:r>
      <w:r>
        <w:rPr>
          <w:sz w:val="24"/>
        </w:rPr>
        <w:t xml:space="preserve"> : s’y reporter pour information sur le statut des différents</w:t>
      </w:r>
      <w:r>
        <w:rPr>
          <w:spacing w:val="1"/>
          <w:sz w:val="24"/>
        </w:rPr>
        <w:t xml:space="preserve"> </w:t>
      </w:r>
      <w:r>
        <w:rPr>
          <w:sz w:val="24"/>
        </w:rPr>
        <w:t>membres,</w:t>
      </w:r>
      <w:r>
        <w:rPr>
          <w:spacing w:val="1"/>
          <w:sz w:val="24"/>
        </w:rPr>
        <w:t xml:space="preserve"> </w:t>
      </w:r>
      <w:r>
        <w:rPr>
          <w:sz w:val="24"/>
        </w:rPr>
        <w:t>sur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modalités</w:t>
      </w:r>
      <w:r>
        <w:rPr>
          <w:spacing w:val="1"/>
          <w:sz w:val="24"/>
        </w:rPr>
        <w:t xml:space="preserve"> </w:t>
      </w:r>
      <w:r>
        <w:rPr>
          <w:sz w:val="24"/>
        </w:rPr>
        <w:t>d’élection,</w:t>
      </w:r>
      <w:r>
        <w:rPr>
          <w:spacing w:val="1"/>
          <w:sz w:val="24"/>
        </w:rPr>
        <w:t xml:space="preserve"> </w:t>
      </w:r>
      <w:r>
        <w:rPr>
          <w:sz w:val="24"/>
        </w:rPr>
        <w:t>sur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procédure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pré-sélection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candidat.e.s</w:t>
      </w:r>
      <w:proofErr w:type="spellEnd"/>
      <w:r>
        <w:rPr>
          <w:sz w:val="24"/>
        </w:rPr>
        <w:t xml:space="preserve"> à un CDU.</w:t>
      </w:r>
    </w:p>
    <w:p w14:paraId="324DEA31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837"/>
        </w:tabs>
        <w:ind w:left="836" w:right="118" w:hanging="348"/>
        <w:jc w:val="both"/>
        <w:rPr>
          <w:sz w:val="24"/>
        </w:rPr>
      </w:pPr>
      <w:proofErr w:type="gramStart"/>
      <w:r>
        <w:rPr>
          <w:sz w:val="24"/>
          <w:u w:val="single"/>
        </w:rPr>
        <w:t>chartes</w:t>
      </w:r>
      <w:proofErr w:type="gramEnd"/>
      <w:r>
        <w:rPr>
          <w:sz w:val="24"/>
          <w:u w:val="single"/>
        </w:rPr>
        <w:t xml:space="preserve"> de fonctionnement des 3 équipes </w:t>
      </w:r>
      <w:r>
        <w:rPr>
          <w:sz w:val="24"/>
        </w:rPr>
        <w:t>: vous y trouverez notamment le détail des</w:t>
      </w:r>
      <w:r>
        <w:rPr>
          <w:spacing w:val="1"/>
          <w:sz w:val="24"/>
        </w:rPr>
        <w:t xml:space="preserve"> </w:t>
      </w:r>
      <w:r>
        <w:rPr>
          <w:sz w:val="24"/>
        </w:rPr>
        <w:t>conditions de prise en charge financière de vos déplacements décidées par chaque</w:t>
      </w:r>
      <w:r>
        <w:rPr>
          <w:spacing w:val="1"/>
          <w:sz w:val="24"/>
        </w:rPr>
        <w:t xml:space="preserve"> </w:t>
      </w:r>
      <w:r>
        <w:rPr>
          <w:sz w:val="24"/>
        </w:rPr>
        <w:t>équipe.</w:t>
      </w:r>
    </w:p>
    <w:p w14:paraId="721E2A75" w14:textId="77777777" w:rsidR="00DD5862" w:rsidRDefault="00DD5862">
      <w:pPr>
        <w:pStyle w:val="Corpsdetexte"/>
        <w:spacing w:before="1"/>
      </w:pPr>
    </w:p>
    <w:p w14:paraId="0A4FCC19" w14:textId="77777777" w:rsidR="00DD5862" w:rsidRDefault="00697A5C">
      <w:pPr>
        <w:pStyle w:val="Corpsdetexte"/>
        <w:ind w:left="116"/>
        <w:jc w:val="both"/>
      </w:pPr>
      <w:r>
        <w:t>Rappel des instances de l’UR (cf.</w:t>
      </w:r>
      <w:r>
        <w:rPr>
          <w:spacing w:val="58"/>
        </w:rPr>
        <w:t xml:space="preserve"> </w:t>
      </w:r>
      <w:r>
        <w:t>Règlement intérieur pour compétences et fonctionn</w:t>
      </w:r>
      <w:r>
        <w:t>ement)</w:t>
      </w:r>
      <w:r>
        <w:rPr>
          <w:spacing w:val="2"/>
        </w:rPr>
        <w:t xml:space="preserve"> </w:t>
      </w:r>
      <w:r>
        <w:t>:</w:t>
      </w:r>
    </w:p>
    <w:p w14:paraId="32558112" w14:textId="77777777" w:rsidR="00DD5862" w:rsidRDefault="00DD5862">
      <w:pPr>
        <w:pStyle w:val="Corpsdetexte"/>
      </w:pPr>
    </w:p>
    <w:p w14:paraId="15456CE7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837"/>
        </w:tabs>
        <w:spacing w:line="259" w:lineRule="auto"/>
        <w:ind w:left="836" w:right="112" w:hanging="332"/>
        <w:jc w:val="both"/>
        <w:rPr>
          <w:sz w:val="24"/>
        </w:rPr>
      </w:pPr>
      <w:r>
        <w:rPr>
          <w:b/>
          <w:sz w:val="24"/>
        </w:rPr>
        <w:t xml:space="preserve">Conseil </w:t>
      </w:r>
      <w:proofErr w:type="gramStart"/>
      <w:r>
        <w:rPr>
          <w:b/>
          <w:sz w:val="24"/>
        </w:rPr>
        <w:t xml:space="preserve">PLH </w:t>
      </w:r>
      <w:r>
        <w:rPr>
          <w:sz w:val="24"/>
        </w:rPr>
        <w:t xml:space="preserve"> :</w:t>
      </w:r>
      <w:proofErr w:type="gramEnd"/>
      <w:r>
        <w:rPr>
          <w:sz w:val="24"/>
        </w:rPr>
        <w:t xml:space="preserve"> Fabienne </w:t>
      </w:r>
      <w:proofErr w:type="spellStart"/>
      <w:r>
        <w:rPr>
          <w:sz w:val="24"/>
        </w:rPr>
        <w:t>Bercegol</w:t>
      </w:r>
      <w:proofErr w:type="spellEnd"/>
      <w:r>
        <w:rPr>
          <w:sz w:val="24"/>
        </w:rPr>
        <w:t>, Florence Bouchet,</w:t>
      </w:r>
      <w:r>
        <w:rPr>
          <w:spacing w:val="1"/>
          <w:sz w:val="24"/>
        </w:rPr>
        <w:t xml:space="preserve"> </w:t>
      </w:r>
      <w:r>
        <w:rPr>
          <w:sz w:val="24"/>
        </w:rPr>
        <w:t>Véronique</w:t>
      </w:r>
      <w:r>
        <w:rPr>
          <w:sz w:val="24"/>
        </w:rPr>
        <w:t xml:space="preserve"> </w:t>
      </w:r>
      <w:r>
        <w:rPr>
          <w:sz w:val="24"/>
        </w:rPr>
        <w:t>Boyer,</w:t>
      </w:r>
      <w:r>
        <w:rPr>
          <w:spacing w:val="-1"/>
          <w:sz w:val="24"/>
        </w:rPr>
        <w:t xml:space="preserve"> </w:t>
      </w:r>
      <w:r>
        <w:rPr>
          <w:sz w:val="24"/>
        </w:rPr>
        <w:t>Clément</w:t>
      </w:r>
      <w:r>
        <w:rPr>
          <w:sz w:val="24"/>
        </w:rPr>
        <w:t xml:space="preserve"> </w:t>
      </w:r>
      <w:proofErr w:type="spellStart"/>
      <w:r>
        <w:rPr>
          <w:sz w:val="24"/>
        </w:rPr>
        <w:t>Bur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Philippe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Chométy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Régis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Courtray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Charles </w:t>
      </w:r>
      <w:proofErr w:type="spellStart"/>
      <w:r>
        <w:rPr>
          <w:spacing w:val="1"/>
          <w:sz w:val="24"/>
        </w:rPr>
        <w:t>Davoine</w:t>
      </w:r>
      <w:proofErr w:type="spellEnd"/>
      <w:r>
        <w:rPr>
          <w:spacing w:val="1"/>
          <w:sz w:val="24"/>
        </w:rPr>
        <w:t xml:space="preserve">, </w:t>
      </w:r>
      <w:proofErr w:type="spellStart"/>
      <w:r>
        <w:rPr>
          <w:sz w:val="24"/>
        </w:rPr>
        <w:t>Eric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Dieu,</w:t>
      </w:r>
      <w:r>
        <w:rPr>
          <w:spacing w:val="1"/>
          <w:sz w:val="24"/>
        </w:rPr>
        <w:t xml:space="preserve"> Camille François (représentante des </w:t>
      </w:r>
      <w:proofErr w:type="spellStart"/>
      <w:r>
        <w:rPr>
          <w:spacing w:val="1"/>
          <w:sz w:val="24"/>
        </w:rPr>
        <w:t>doctorant.e.s</w:t>
      </w:r>
      <w:proofErr w:type="spellEnd"/>
      <w:r>
        <w:rPr>
          <w:spacing w:val="1"/>
          <w:sz w:val="24"/>
        </w:rPr>
        <w:t xml:space="preserve"> d’ERASME), Estelle </w:t>
      </w:r>
      <w:proofErr w:type="spellStart"/>
      <w:r>
        <w:rPr>
          <w:spacing w:val="1"/>
          <w:sz w:val="24"/>
        </w:rPr>
        <w:t>Galbois</w:t>
      </w:r>
      <w:proofErr w:type="spellEnd"/>
      <w:r>
        <w:rPr>
          <w:spacing w:val="1"/>
          <w:sz w:val="24"/>
        </w:rPr>
        <w:t xml:space="preserve">, </w:t>
      </w:r>
      <w:r>
        <w:rPr>
          <w:sz w:val="24"/>
        </w:rPr>
        <w:t>Adeline</w:t>
      </w:r>
      <w:r>
        <w:rPr>
          <w:spacing w:val="1"/>
          <w:sz w:val="24"/>
        </w:rPr>
        <w:t xml:space="preserve"> </w:t>
      </w:r>
      <w:r>
        <w:rPr>
          <w:sz w:val="24"/>
        </w:rPr>
        <w:t>Grand-Clément,</w:t>
      </w:r>
      <w:r>
        <w:rPr>
          <w:spacing w:val="-45"/>
          <w:sz w:val="24"/>
        </w:rPr>
        <w:t xml:space="preserve"> </w:t>
      </w:r>
      <w:r>
        <w:rPr>
          <w:sz w:val="24"/>
        </w:rPr>
        <w:t>Thibaud</w:t>
      </w:r>
      <w:r>
        <w:rPr>
          <w:sz w:val="24"/>
        </w:rPr>
        <w:t xml:space="preserve"> </w:t>
      </w:r>
      <w:proofErr w:type="spellStart"/>
      <w:r>
        <w:rPr>
          <w:sz w:val="24"/>
        </w:rPr>
        <w:t>Lanfranchi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Jean-Marc</w:t>
      </w:r>
      <w:r>
        <w:rPr>
          <w:spacing w:val="-1"/>
          <w:sz w:val="24"/>
        </w:rPr>
        <w:t xml:space="preserve"> </w:t>
      </w:r>
      <w:r>
        <w:rPr>
          <w:sz w:val="24"/>
        </w:rPr>
        <w:t>Luce,</w:t>
      </w:r>
      <w:r>
        <w:rPr>
          <w:sz w:val="24"/>
        </w:rPr>
        <w:t xml:space="preserve"> Irène Maréchal (représentante des </w:t>
      </w:r>
      <w:proofErr w:type="spellStart"/>
      <w:r>
        <w:rPr>
          <w:sz w:val="24"/>
        </w:rPr>
        <w:t>doctorant.e.s</w:t>
      </w:r>
      <w:proofErr w:type="spellEnd"/>
      <w:r>
        <w:rPr>
          <w:sz w:val="24"/>
        </w:rPr>
        <w:t xml:space="preserve"> du CRATA), </w:t>
      </w:r>
      <w:r>
        <w:rPr>
          <w:sz w:val="24"/>
          <w:szCs w:val="24"/>
        </w:rPr>
        <w:t xml:space="preserve">Clarisse </w:t>
      </w:r>
      <w:proofErr w:type="spellStart"/>
      <w:r>
        <w:rPr>
          <w:sz w:val="24"/>
          <w:szCs w:val="24"/>
        </w:rPr>
        <w:t>Treiber</w:t>
      </w:r>
      <w:proofErr w:type="spellEnd"/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(représentante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des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doctorant.e.s</w:t>
      </w:r>
      <w:proofErr w:type="spellEnd"/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d’ELH),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Stéphane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Pujol,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Philippe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Ragel</w:t>
      </w:r>
      <w:proofErr w:type="spellEnd"/>
      <w:r>
        <w:rPr>
          <w:sz w:val="24"/>
          <w:szCs w:val="24"/>
        </w:rPr>
        <w:t>,</w:t>
      </w:r>
      <w:r>
        <w:rPr>
          <w:spacing w:val="-45"/>
          <w:sz w:val="24"/>
          <w:szCs w:val="24"/>
        </w:rPr>
        <w:t xml:space="preserve">    </w:t>
      </w:r>
      <w:r>
        <w:rPr>
          <w:sz w:val="24"/>
          <w:szCs w:val="24"/>
        </w:rPr>
        <w:t>François Ripoll.</w:t>
      </w:r>
    </w:p>
    <w:p w14:paraId="236F99D5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836"/>
          <w:tab w:val="left" w:pos="837"/>
        </w:tabs>
        <w:spacing w:line="259" w:lineRule="auto"/>
        <w:ind w:left="836" w:right="-33" w:hanging="332"/>
        <w:jc w:val="both"/>
        <w:rPr>
          <w:b/>
          <w:sz w:val="24"/>
        </w:rPr>
      </w:pPr>
      <w:r>
        <w:rPr>
          <w:b/>
          <w:sz w:val="24"/>
        </w:rPr>
        <w:t xml:space="preserve">Assemblée plénière </w:t>
      </w:r>
      <w:r>
        <w:rPr>
          <w:sz w:val="24"/>
        </w:rPr>
        <w:t>: tous les personnels (tous statuts confondus) de l’Unité de</w:t>
      </w:r>
      <w:r>
        <w:rPr>
          <w:spacing w:val="-45"/>
          <w:sz w:val="24"/>
        </w:rPr>
        <w:t xml:space="preserve"> </w:t>
      </w:r>
      <w:r>
        <w:rPr>
          <w:sz w:val="24"/>
        </w:rPr>
        <w:t>recherche</w:t>
      </w:r>
      <w:r>
        <w:rPr>
          <w:b/>
          <w:sz w:val="24"/>
        </w:rPr>
        <w:t>.</w:t>
      </w:r>
    </w:p>
    <w:p w14:paraId="0B6D57E6" w14:textId="19BBF6C0" w:rsidR="00DD5862" w:rsidRDefault="00697A5C">
      <w:pPr>
        <w:pStyle w:val="Paragraphedeliste"/>
        <w:numPr>
          <w:ilvl w:val="1"/>
          <w:numId w:val="5"/>
        </w:numPr>
        <w:tabs>
          <w:tab w:val="left" w:pos="836"/>
          <w:tab w:val="left" w:pos="837"/>
        </w:tabs>
        <w:spacing w:line="259" w:lineRule="auto"/>
        <w:ind w:left="836" w:right="115" w:hanging="332"/>
        <w:jc w:val="both"/>
        <w:rPr>
          <w:sz w:val="24"/>
        </w:rPr>
      </w:pPr>
      <w:r>
        <w:rPr>
          <w:b/>
          <w:sz w:val="24"/>
        </w:rPr>
        <w:t>Bureau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Fabienne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Bercegol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Estelle </w:t>
      </w:r>
      <w:proofErr w:type="spellStart"/>
      <w:r>
        <w:rPr>
          <w:sz w:val="24"/>
        </w:rPr>
        <w:t>Galbois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Régis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Courtray</w:t>
      </w:r>
      <w:proofErr w:type="spellEnd"/>
      <w:r>
        <w:rPr>
          <w:sz w:val="24"/>
        </w:rPr>
        <w:t>,</w:t>
      </w:r>
      <w:r>
        <w:rPr>
          <w:sz w:val="24"/>
        </w:rPr>
        <w:t xml:space="preserve"> Charles </w:t>
      </w:r>
      <w:proofErr w:type="spellStart"/>
      <w:r>
        <w:rPr>
          <w:sz w:val="24"/>
        </w:rPr>
        <w:t>Davoine</w:t>
      </w:r>
      <w:proofErr w:type="spellEnd"/>
      <w:r>
        <w:rPr>
          <w:sz w:val="24"/>
        </w:rPr>
        <w:t xml:space="preserve">, </w:t>
      </w:r>
      <w:r>
        <w:rPr>
          <w:sz w:val="24"/>
          <w:highlight w:val="white"/>
          <w:shd w:val="clear" w:color="auto" w:fill="00FF00"/>
        </w:rPr>
        <w:t>Adeline</w:t>
      </w:r>
      <w:r>
        <w:rPr>
          <w:spacing w:val="-3"/>
          <w:sz w:val="24"/>
          <w:highlight w:val="white"/>
          <w:shd w:val="clear" w:color="auto" w:fill="00FF00"/>
        </w:rPr>
        <w:t xml:space="preserve"> </w:t>
      </w:r>
      <w:r>
        <w:rPr>
          <w:sz w:val="24"/>
          <w:highlight w:val="white"/>
          <w:shd w:val="clear" w:color="auto" w:fill="00FF00"/>
        </w:rPr>
        <w:t>Grand-</w:t>
      </w:r>
      <w:proofErr w:type="spellStart"/>
      <w:r>
        <w:rPr>
          <w:sz w:val="24"/>
          <w:highlight w:val="white"/>
          <w:shd w:val="clear" w:color="auto" w:fill="00FF00"/>
        </w:rPr>
        <w:t>Clémen</w:t>
      </w:r>
      <w:proofErr w:type="spellEnd"/>
      <w:r w:rsidR="0002403E">
        <w:rPr>
          <w:sz w:val="24"/>
        </w:rPr>
        <w:t>, S</w:t>
      </w:r>
      <w:r>
        <w:rPr>
          <w:sz w:val="24"/>
        </w:rPr>
        <w:t>téphane</w:t>
      </w:r>
      <w:r>
        <w:rPr>
          <w:sz w:val="24"/>
        </w:rPr>
        <w:t xml:space="preserve"> Pujol, Philippe </w:t>
      </w:r>
      <w:proofErr w:type="spellStart"/>
      <w:r>
        <w:rPr>
          <w:sz w:val="24"/>
        </w:rPr>
        <w:t>Ragel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François Ripoll.</w:t>
      </w:r>
    </w:p>
    <w:p w14:paraId="7CD1CC05" w14:textId="77777777" w:rsidR="00DD5862" w:rsidRDefault="00DD5862">
      <w:pPr>
        <w:pStyle w:val="Corpsdetexte"/>
        <w:spacing w:before="5"/>
        <w:rPr>
          <w:sz w:val="25"/>
        </w:rPr>
      </w:pPr>
    </w:p>
    <w:p w14:paraId="178CE83C" w14:textId="77777777" w:rsidR="00DD5862" w:rsidRDefault="00697A5C">
      <w:pPr>
        <w:pStyle w:val="Corpsdetexte"/>
        <w:spacing w:line="259" w:lineRule="auto"/>
        <w:ind w:left="116" w:right="114"/>
        <w:jc w:val="both"/>
      </w:pPr>
      <w:r>
        <w:t>Les comptes re</w:t>
      </w:r>
      <w:r>
        <w:t>ndus des séances du Conseil sont disponibles dans le groupe Scout</w:t>
      </w:r>
      <w:r>
        <w:rPr>
          <w:spacing w:val="1"/>
        </w:rPr>
        <w:t xml:space="preserve"> </w:t>
      </w:r>
      <w:r>
        <w:t>« PLH- Pôle</w:t>
      </w:r>
      <w:r>
        <w:rPr>
          <w:spacing w:val="-46"/>
        </w:rPr>
        <w:t xml:space="preserve"> </w:t>
      </w:r>
      <w:r>
        <w:t>administratif</w:t>
      </w:r>
      <w:r>
        <w:rPr>
          <w:spacing w:val="3"/>
        </w:rPr>
        <w:t xml:space="preserve"> </w:t>
      </w:r>
      <w:r>
        <w:t>», par l’ENT.</w:t>
      </w:r>
      <w:r>
        <w:br w:type="page"/>
      </w:r>
    </w:p>
    <w:p w14:paraId="13B60890" w14:textId="77777777" w:rsidR="00DD5862" w:rsidRDefault="00DD5862">
      <w:pPr>
        <w:pStyle w:val="Corpsdetexte"/>
        <w:spacing w:line="259" w:lineRule="auto"/>
        <w:ind w:left="116" w:right="114"/>
        <w:jc w:val="both"/>
        <w:rPr>
          <w:sz w:val="25"/>
        </w:rPr>
      </w:pPr>
    </w:p>
    <w:p w14:paraId="497329B8" w14:textId="77777777" w:rsidR="00DD5862" w:rsidRDefault="00697A5C">
      <w:pPr>
        <w:pStyle w:val="Titre1"/>
        <w:numPr>
          <w:ilvl w:val="0"/>
          <w:numId w:val="6"/>
        </w:numPr>
        <w:tabs>
          <w:tab w:val="left" w:pos="568"/>
        </w:tabs>
        <w:ind w:left="567" w:hanging="440"/>
        <w:jc w:val="both"/>
      </w:pPr>
      <w:r>
        <w:rPr>
          <w:color w:val="006FC0"/>
        </w:rPr>
        <w:t>Interlocuteurs privilégiés</w:t>
      </w:r>
    </w:p>
    <w:p w14:paraId="62145487" w14:textId="77777777" w:rsidR="00DD5862" w:rsidRDefault="00DD5862">
      <w:pPr>
        <w:pStyle w:val="Corpsdetexte"/>
        <w:spacing w:before="2"/>
        <w:rPr>
          <w:b/>
          <w:sz w:val="28"/>
        </w:rPr>
      </w:pPr>
    </w:p>
    <w:p w14:paraId="40FBB355" w14:textId="77777777" w:rsidR="00DD5862" w:rsidRDefault="00697A5C">
      <w:pPr>
        <w:pStyle w:val="Titre3"/>
        <w:numPr>
          <w:ilvl w:val="0"/>
          <w:numId w:val="5"/>
        </w:numPr>
        <w:tabs>
          <w:tab w:val="left" w:pos="400"/>
        </w:tabs>
        <w:rPr>
          <w:color w:val="2D74B5"/>
        </w:rPr>
      </w:pPr>
      <w:r>
        <w:rPr>
          <w:color w:val="2D74B5"/>
        </w:rPr>
        <w:t>Démarches administratives et financières</w:t>
      </w:r>
    </w:p>
    <w:p w14:paraId="131B9A20" w14:textId="77777777" w:rsidR="00DD5862" w:rsidRDefault="00697A5C">
      <w:pPr>
        <w:pStyle w:val="Corpsdetexte"/>
        <w:spacing w:before="24"/>
        <w:ind w:left="116" w:right="113"/>
        <w:jc w:val="both"/>
      </w:pPr>
      <w:r>
        <w:t>Adressez-vous</w:t>
      </w:r>
      <w:r>
        <w:t xml:space="preserve"> </w:t>
      </w:r>
      <w:r>
        <w:rPr>
          <w:spacing w:val="-1"/>
        </w:rPr>
        <w:t xml:space="preserve">à la </w:t>
      </w:r>
      <w:r>
        <w:t>Responsable</w:t>
      </w:r>
      <w:r>
        <w:rPr>
          <w:spacing w:val="-3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financière</w:t>
      </w:r>
      <w:r>
        <w:rPr>
          <w:spacing w:val="-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PLH</w:t>
      </w:r>
      <w:r>
        <w:rPr>
          <w:spacing w:val="4"/>
        </w:rPr>
        <w:t xml:space="preserve"> </w:t>
      </w:r>
      <w:r>
        <w:t>:</w:t>
      </w:r>
      <w:r>
        <w:t xml:space="preserve"> Véronique </w:t>
      </w:r>
      <w:proofErr w:type="gramStart"/>
      <w:r>
        <w:t>Boyer  :</w:t>
      </w:r>
      <w:proofErr w:type="gramEnd"/>
      <w:r>
        <w:t xml:space="preserve"> </w:t>
      </w:r>
      <w:hyperlink r:id="rId35" w:history="1">
        <w:r>
          <w:rPr>
            <w:color w:val="0462C1"/>
            <w:u w:val="single"/>
          </w:rPr>
          <w:t>plh-admin@univ-tlse2.fr</w:t>
        </w:r>
      </w:hyperlink>
      <w:r>
        <w:rPr>
          <w:color w:val="0462C1"/>
          <w:spacing w:val="-46"/>
        </w:rPr>
        <w:t xml:space="preserve"> </w:t>
      </w:r>
      <w:r>
        <w:t>Consulter préalablement le groupe Scout : présentation des démarches à suivre pour la prise en</w:t>
      </w:r>
      <w:r>
        <w:rPr>
          <w:spacing w:val="-46"/>
        </w:rPr>
        <w:t xml:space="preserve">  </w:t>
      </w:r>
      <w:r>
        <w:t>charge de vos missions, pour l’achat d’équipements, pour la constitut</w:t>
      </w:r>
      <w:r>
        <w:t>ion des jurys de thèse ou</w:t>
      </w:r>
      <w:r>
        <w:rPr>
          <w:spacing w:val="1"/>
        </w:rPr>
        <w:t xml:space="preserve"> </w:t>
      </w:r>
      <w:r>
        <w:t>d’HDR, pour l’organisation d’une manifestation scientifique, pour la mise en ligne d’une</w:t>
      </w:r>
      <w:r>
        <w:rPr>
          <w:spacing w:val="1"/>
        </w:rPr>
        <w:t xml:space="preserve"> </w:t>
      </w:r>
      <w:r>
        <w:t>annonce,</w:t>
      </w:r>
      <w:r>
        <w:rPr>
          <w:spacing w:val="1"/>
        </w:rPr>
        <w:t xml:space="preserve"> </w:t>
      </w:r>
      <w:r>
        <w:t>etc.</w:t>
      </w:r>
    </w:p>
    <w:p w14:paraId="24F473BA" w14:textId="77777777" w:rsidR="00DD5862" w:rsidRDefault="00DD5862">
      <w:pPr>
        <w:pStyle w:val="Corpsdetexte"/>
      </w:pPr>
    </w:p>
    <w:p w14:paraId="51085F97" w14:textId="77777777" w:rsidR="00DD5862" w:rsidRDefault="00697A5C">
      <w:pPr>
        <w:pStyle w:val="Corpsdetexte"/>
        <w:ind w:left="116" w:right="117"/>
        <w:jc w:val="both"/>
      </w:pPr>
      <w:r>
        <w:rPr>
          <w:b/>
        </w:rPr>
        <w:t xml:space="preserve">Possibilité de télécharger </w:t>
      </w:r>
      <w:r>
        <w:t>depuis le groupe Scout « PLH-Pôle administratif » par l’ENT :</w:t>
      </w:r>
      <w:r>
        <w:rPr>
          <w:spacing w:val="1"/>
        </w:rPr>
        <w:t xml:space="preserve"> </w:t>
      </w:r>
      <w:r>
        <w:t>demande</w:t>
      </w:r>
      <w:r>
        <w:rPr>
          <w:spacing w:val="1"/>
        </w:rPr>
        <w:t xml:space="preserve"> </w:t>
      </w:r>
      <w:r>
        <w:t>d’ordre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mission,</w:t>
      </w:r>
      <w:r>
        <w:rPr>
          <w:spacing w:val="1"/>
        </w:rPr>
        <w:t xml:space="preserve"> </w:t>
      </w:r>
      <w:r>
        <w:t>demande</w:t>
      </w:r>
      <w:r>
        <w:rPr>
          <w:spacing w:val="1"/>
        </w:rPr>
        <w:t xml:space="preserve"> </w:t>
      </w:r>
      <w:r>
        <w:t>d’utilisation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véhicule</w:t>
      </w:r>
      <w:r>
        <w:rPr>
          <w:spacing w:val="1"/>
        </w:rPr>
        <w:t xml:space="preserve"> </w:t>
      </w:r>
      <w:r>
        <w:t>personnel,</w:t>
      </w:r>
      <w:r>
        <w:rPr>
          <w:spacing w:val="1"/>
        </w:rPr>
        <w:t xml:space="preserve"> </w:t>
      </w:r>
      <w:r>
        <w:t>fiche</w:t>
      </w:r>
      <w:r>
        <w:rPr>
          <w:spacing w:val="1"/>
        </w:rPr>
        <w:t xml:space="preserve"> </w:t>
      </w:r>
      <w:r>
        <w:t>agent</w:t>
      </w:r>
      <w:r>
        <w:rPr>
          <w:spacing w:val="1"/>
        </w:rPr>
        <w:t xml:space="preserve"> </w:t>
      </w:r>
      <w:r>
        <w:t>missionnaire, état de frais, demande d’achat et fiche fournisseur, fiche de suivi pour le jury de</w:t>
      </w:r>
      <w:r>
        <w:rPr>
          <w:spacing w:val="1"/>
        </w:rPr>
        <w:t xml:space="preserve"> </w:t>
      </w:r>
      <w:r>
        <w:t>thèse et no</w:t>
      </w:r>
      <w:r>
        <w:t>te rappelant les dispositions réglementaires pour la composition des jurys de thèse.</w:t>
      </w:r>
    </w:p>
    <w:p w14:paraId="49480676" w14:textId="77777777" w:rsidR="00DD5862" w:rsidRDefault="00DD5862">
      <w:pPr>
        <w:pStyle w:val="Corpsdetexte"/>
        <w:rPr>
          <w:sz w:val="22"/>
        </w:rPr>
      </w:pPr>
    </w:p>
    <w:p w14:paraId="6B2CB834" w14:textId="77777777" w:rsidR="00DD5862" w:rsidRDefault="00697A5C">
      <w:pPr>
        <w:pStyle w:val="Titre3"/>
        <w:numPr>
          <w:ilvl w:val="0"/>
          <w:numId w:val="5"/>
        </w:numPr>
        <w:tabs>
          <w:tab w:val="left" w:pos="400"/>
        </w:tabs>
        <w:rPr>
          <w:color w:val="2D74B5"/>
          <w:highlight w:val="white"/>
        </w:rPr>
      </w:pPr>
      <w:r>
        <w:rPr>
          <w:color w:val="2D74B5"/>
          <w:highlight w:val="white"/>
          <w:shd w:val="clear" w:color="auto" w:fill="FFFF00"/>
        </w:rPr>
        <w:t>Webmestre</w:t>
      </w:r>
    </w:p>
    <w:p w14:paraId="2DA38CD7" w14:textId="77777777" w:rsidR="00DD5862" w:rsidRDefault="00697A5C">
      <w:pPr>
        <w:pStyle w:val="Corpsdetexte"/>
        <w:spacing w:before="22"/>
        <w:ind w:left="116" w:right="116"/>
        <w:jc w:val="both"/>
      </w:pPr>
      <w:r>
        <w:t>Pour annoncer un événement (manifestation scientifique, obtention d’un</w:t>
      </w:r>
      <w:r>
        <w:rPr>
          <w:spacing w:val="1"/>
        </w:rPr>
        <w:t xml:space="preserve"> </w:t>
      </w:r>
      <w:r>
        <w:t xml:space="preserve">prix, publications, passage à la radio, présentation en librairie, </w:t>
      </w:r>
      <w:proofErr w:type="gramStart"/>
      <w:r>
        <w:t>etc. )</w:t>
      </w:r>
      <w:proofErr w:type="gramEnd"/>
      <w:r>
        <w:t xml:space="preserve">, écrire à </w:t>
      </w:r>
      <w:hyperlink r:id="rId36" w:history="1">
        <w:r>
          <w:rPr>
            <w:rStyle w:val="Lienhypertexte"/>
            <w:rFonts w:ascii="Lato" w:eastAsia="Lato" w:hAnsi="Lato" w:cs="Lato"/>
            <w:color w:val="2070B8"/>
            <w:sz w:val="20"/>
          </w:rPr>
          <w:t>laboratoireplh.diffusion@gmail.com</w:t>
        </w:r>
      </w:hyperlink>
      <w:r>
        <w:rPr>
          <w:rFonts w:ascii="Lato" w:eastAsia="Lato" w:hAnsi="Lato" w:cs="Lato"/>
          <w:color w:val="202020"/>
          <w:sz w:val="20"/>
          <w:highlight w:val="white"/>
        </w:rPr>
        <w:t xml:space="preserve"> </w:t>
      </w:r>
      <w:r>
        <w:t>, après avoir vérifié les informations à transmettre au moyen de la fiche “Rapp</w:t>
      </w:r>
      <w:r>
        <w:t>el Modalités Annonces Site” que vous trouvez dans le groupe Scout « PLH-Pôle</w:t>
      </w:r>
      <w:r>
        <w:rPr>
          <w:spacing w:val="1"/>
        </w:rPr>
        <w:t xml:space="preserve"> </w:t>
      </w:r>
      <w:r>
        <w:t>administratif</w:t>
      </w:r>
      <w:r>
        <w:rPr>
          <w:spacing w:val="3"/>
        </w:rPr>
        <w:t xml:space="preserve"> </w:t>
      </w:r>
      <w:r>
        <w:t>» par l’ENT</w:t>
      </w:r>
    </w:p>
    <w:p w14:paraId="765EE7F2" w14:textId="77777777" w:rsidR="00DD5862" w:rsidRDefault="00697A5C">
      <w:pPr>
        <w:pStyle w:val="Corpsdetexte"/>
        <w:spacing w:before="22"/>
        <w:ind w:left="116" w:right="116"/>
        <w:jc w:val="both"/>
      </w:pPr>
      <w:r>
        <w:t>Pour les annonces de soutenance de thèse ou d’HDR, même adresse mail</w:t>
      </w:r>
    </w:p>
    <w:p w14:paraId="31F538EF" w14:textId="77777777" w:rsidR="00DD5862" w:rsidRDefault="00DD5862">
      <w:pPr>
        <w:pStyle w:val="Corpsdetexte"/>
        <w:spacing w:before="8"/>
        <w:rPr>
          <w:b/>
          <w:i/>
          <w:sz w:val="22"/>
        </w:rPr>
      </w:pPr>
    </w:p>
    <w:p w14:paraId="2795F2C8" w14:textId="77777777" w:rsidR="00DD5862" w:rsidRDefault="00697A5C">
      <w:pPr>
        <w:pStyle w:val="Titre3"/>
        <w:numPr>
          <w:ilvl w:val="0"/>
          <w:numId w:val="5"/>
        </w:numPr>
        <w:tabs>
          <w:tab w:val="left" w:pos="400"/>
        </w:tabs>
        <w:spacing w:before="88"/>
        <w:rPr>
          <w:color w:val="2D74B5"/>
        </w:rPr>
      </w:pPr>
      <w:r>
        <w:rPr>
          <w:color w:val="2D74B5"/>
        </w:rPr>
        <w:t>Organisation d’un colloque</w:t>
      </w:r>
    </w:p>
    <w:p w14:paraId="3E8FA0D9" w14:textId="77777777" w:rsidR="00DD5862" w:rsidRDefault="00697A5C">
      <w:pPr>
        <w:pStyle w:val="Corpsdetexte"/>
        <w:spacing w:before="23"/>
        <w:ind w:left="116" w:right="107"/>
        <w:jc w:val="both"/>
      </w:pPr>
      <w:r>
        <w:t>Après</w:t>
      </w:r>
      <w:r>
        <w:rPr>
          <w:spacing w:val="1"/>
        </w:rPr>
        <w:t xml:space="preserve"> </w:t>
      </w:r>
      <w:r>
        <w:t>accord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votre</w:t>
      </w:r>
      <w:r>
        <w:rPr>
          <w:spacing w:val="1"/>
        </w:rPr>
        <w:t xml:space="preserve"> </w:t>
      </w:r>
      <w:r>
        <w:t>équipe</w:t>
      </w:r>
      <w:r>
        <w:rPr>
          <w:spacing w:val="1"/>
        </w:rPr>
        <w:t xml:space="preserve"> </w:t>
      </w:r>
      <w:r>
        <w:t>interne,</w:t>
      </w:r>
      <w:r>
        <w:rPr>
          <w:spacing w:val="1"/>
        </w:rPr>
        <w:t xml:space="preserve"> </w:t>
      </w:r>
      <w:r>
        <w:t>adressez-vous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financière</w:t>
      </w:r>
      <w:r>
        <w:t xml:space="preserve"> </w:t>
      </w:r>
      <w:r>
        <w:t>de</w:t>
      </w:r>
      <w:r>
        <w:t xml:space="preserve"> </w:t>
      </w:r>
      <w:r>
        <w:t>PLH</w:t>
      </w:r>
      <w:r>
        <w:t xml:space="preserve"> </w:t>
      </w:r>
      <w:r>
        <w:t xml:space="preserve">(plh-admin@univ-tlse2.fr) et consultez la </w:t>
      </w:r>
      <w:r>
        <w:rPr>
          <w:b/>
        </w:rPr>
        <w:t xml:space="preserve">fiche détaillant la procédure </w:t>
      </w:r>
      <w:r>
        <w:t>dans le groupe Scout « PLH-Pôle administratif »</w:t>
      </w:r>
      <w:r>
        <w:rPr>
          <w:spacing w:val="-45"/>
        </w:rPr>
        <w:t xml:space="preserve"> </w:t>
      </w:r>
      <w:r>
        <w:t>par l’ENT.</w:t>
      </w:r>
    </w:p>
    <w:p w14:paraId="271A7588" w14:textId="77777777" w:rsidR="00DD5862" w:rsidRDefault="00DD5862">
      <w:pPr>
        <w:pStyle w:val="Corpsdetexte"/>
        <w:rPr>
          <w:sz w:val="14"/>
          <w:szCs w:val="14"/>
        </w:rPr>
      </w:pPr>
    </w:p>
    <w:p w14:paraId="3D1BADEF" w14:textId="77777777" w:rsidR="00DD5862" w:rsidRDefault="00697A5C">
      <w:pPr>
        <w:pStyle w:val="Corpsdetexte"/>
        <w:ind w:left="116" w:right="113"/>
        <w:jc w:val="both"/>
      </w:pPr>
      <w:r>
        <w:rPr>
          <w:u w:val="single"/>
        </w:rPr>
        <w:t>À noter</w:t>
      </w:r>
      <w:r>
        <w:t xml:space="preserve"> : pour les </w:t>
      </w:r>
      <w:proofErr w:type="spellStart"/>
      <w:r>
        <w:t>doctorant.</w:t>
      </w:r>
      <w:proofErr w:type="gramStart"/>
      <w:r>
        <w:t>e.s</w:t>
      </w:r>
      <w:proofErr w:type="spellEnd"/>
      <w:proofErr w:type="gramEnd"/>
      <w:r>
        <w:t xml:space="preserve"> et les jeunes </w:t>
      </w:r>
      <w:proofErr w:type="spellStart"/>
      <w:r>
        <w:t>docteur.e.s</w:t>
      </w:r>
      <w:proofErr w:type="spellEnd"/>
      <w:r>
        <w:t xml:space="preserve"> sans statut fixe</w:t>
      </w:r>
      <w:r>
        <w:t xml:space="preserve"> ayant soutenu depuis</w:t>
      </w:r>
      <w:r>
        <w:rPr>
          <w:spacing w:val="1"/>
        </w:rPr>
        <w:t xml:space="preserve"> </w:t>
      </w:r>
      <w:r>
        <w:t xml:space="preserve">moins de 3 ans, après accord de l’équipe interne, possibilité d’organiser un </w:t>
      </w:r>
      <w:r>
        <w:rPr>
          <w:u w:val="single"/>
        </w:rPr>
        <w:t>Colloque Jeunes</w:t>
      </w:r>
      <w:r>
        <w:rPr>
          <w:spacing w:val="1"/>
        </w:rPr>
        <w:t xml:space="preserve"> </w:t>
      </w:r>
      <w:r>
        <w:rPr>
          <w:u w:val="single"/>
        </w:rPr>
        <w:t>Chercheurs</w:t>
      </w:r>
      <w:r>
        <w:t xml:space="preserve"> : se reporter à la même fiche. Dans ce cas de figure, la Commission Recherche</w:t>
      </w:r>
      <w:r>
        <w:rPr>
          <w:spacing w:val="1"/>
        </w:rPr>
        <w:t xml:space="preserve"> </w:t>
      </w:r>
      <w:r>
        <w:t>examine les demandes de subvention toute l’année (au fil de l’eau, sans calendrier précis).</w:t>
      </w:r>
    </w:p>
    <w:p w14:paraId="69EC8742" w14:textId="77777777" w:rsidR="00DD5862" w:rsidRDefault="00DD5862">
      <w:pPr>
        <w:pStyle w:val="Corpsdetexte"/>
        <w:spacing w:before="93"/>
        <w:ind w:left="116" w:right="117"/>
        <w:jc w:val="both"/>
        <w:rPr>
          <w:sz w:val="14"/>
          <w:szCs w:val="14"/>
        </w:rPr>
      </w:pPr>
    </w:p>
    <w:p w14:paraId="320DDC39" w14:textId="77777777" w:rsidR="00DD5862" w:rsidRDefault="00697A5C">
      <w:pPr>
        <w:pStyle w:val="Corpsdetexte"/>
        <w:spacing w:before="93"/>
        <w:ind w:left="116" w:right="117"/>
        <w:jc w:val="both"/>
      </w:pPr>
      <w:r>
        <w:t xml:space="preserve">Vous pouvez également vous adresser au </w:t>
      </w:r>
      <w:r>
        <w:rPr>
          <w:b/>
        </w:rPr>
        <w:t xml:space="preserve">CPRS </w:t>
      </w:r>
      <w:r>
        <w:t>(le Centre de Promotion de la Recherche</w:t>
      </w:r>
      <w:r>
        <w:rPr>
          <w:spacing w:val="1"/>
        </w:rPr>
        <w:t xml:space="preserve"> </w:t>
      </w:r>
      <w:r>
        <w:t>Scientifique), qui depuis maintenant 40 ans, participe activement à la mise en lumière de la vie</w:t>
      </w:r>
      <w:r>
        <w:rPr>
          <w:spacing w:val="-46"/>
        </w:rPr>
        <w:t xml:space="preserve"> </w:t>
      </w:r>
      <w:r>
        <w:t>scientifique de l’Université Toulouse - Jean Jaurès, en étroite collaboration avec les chercheurs</w:t>
      </w:r>
      <w:r>
        <w:rPr>
          <w:spacing w:val="-46"/>
        </w:rPr>
        <w:t xml:space="preserve"> </w:t>
      </w:r>
      <w:r>
        <w:t>et administratifs de l’établissement.</w:t>
      </w:r>
    </w:p>
    <w:p w14:paraId="58C64A1A" w14:textId="77777777" w:rsidR="00DD5862" w:rsidRDefault="00697A5C">
      <w:pPr>
        <w:pStyle w:val="Corpsdetexte"/>
        <w:ind w:left="116" w:right="116"/>
        <w:jc w:val="both"/>
      </w:pPr>
      <w:r>
        <w:t>Concrètement, il organi</w:t>
      </w:r>
      <w:r>
        <w:t>se ou contribue à organiser colloques ou congrès régionaux, nationaux</w:t>
      </w:r>
      <w:r>
        <w:rPr>
          <w:spacing w:val="-45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internationaux,</w:t>
      </w:r>
      <w:r>
        <w:rPr>
          <w:spacing w:val="1"/>
        </w:rPr>
        <w:t xml:space="preserve"> </w:t>
      </w:r>
      <w:r>
        <w:t>soutenus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Commission</w:t>
      </w:r>
      <w:r>
        <w:rPr>
          <w:spacing w:val="1"/>
        </w:rPr>
        <w:t xml:space="preserve"> </w:t>
      </w:r>
      <w:r>
        <w:t>Recherche.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raison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dizaine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manifestations par an, il intervient tout au long des différents préparatifs, grâce à une large</w:t>
      </w:r>
      <w:r>
        <w:rPr>
          <w:spacing w:val="1"/>
        </w:rPr>
        <w:t xml:space="preserve"> </w:t>
      </w:r>
      <w:r>
        <w:t>palette</w:t>
      </w:r>
      <w:r>
        <w:t xml:space="preserve"> de compétences.</w:t>
      </w:r>
    </w:p>
    <w:p w14:paraId="4A15A7A7" w14:textId="77777777" w:rsidR="00DD5862" w:rsidRDefault="00697A5C">
      <w:pPr>
        <w:pStyle w:val="Corpsdetexte"/>
        <w:ind w:left="116" w:right="118"/>
        <w:jc w:val="both"/>
      </w:pPr>
      <w:r>
        <w:t xml:space="preserve">De surcroît, ce service soutient aussi </w:t>
      </w:r>
      <w:r>
        <w:rPr>
          <w:b/>
        </w:rPr>
        <w:t xml:space="preserve">la politique de diffusion des savoirs </w:t>
      </w:r>
      <w:r>
        <w:t>de l’Université en</w:t>
      </w:r>
      <w:r>
        <w:rPr>
          <w:spacing w:val="1"/>
        </w:rPr>
        <w:t xml:space="preserve"> </w:t>
      </w:r>
      <w:r>
        <w:t>organisant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conférences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cafés</w:t>
      </w:r>
      <w:r>
        <w:rPr>
          <w:spacing w:val="1"/>
        </w:rPr>
        <w:t xml:space="preserve"> </w:t>
      </w:r>
      <w:r>
        <w:t>thématiques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encore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actions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médiation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destination des scolaires</w:t>
      </w:r>
      <w:r>
        <w:rPr>
          <w:spacing w:val="2"/>
        </w:rPr>
        <w:t xml:space="preserve"> </w:t>
      </w:r>
      <w:r>
        <w:t>et du grand public.</w:t>
      </w:r>
    </w:p>
    <w:p w14:paraId="3BCD9433" w14:textId="77777777" w:rsidR="00DD5862" w:rsidRDefault="00DD5862">
      <w:pPr>
        <w:pStyle w:val="Corpsdetexte"/>
        <w:rPr>
          <w:sz w:val="14"/>
          <w:szCs w:val="14"/>
        </w:rPr>
      </w:pPr>
    </w:p>
    <w:p w14:paraId="58BB3CE5" w14:textId="77777777" w:rsidR="00DD5862" w:rsidRDefault="00697A5C">
      <w:pPr>
        <w:ind w:left="116" w:right="-39"/>
        <w:rPr>
          <w:sz w:val="24"/>
        </w:rPr>
      </w:pPr>
      <w:r>
        <w:rPr>
          <w:b/>
          <w:sz w:val="24"/>
        </w:rPr>
        <w:t xml:space="preserve">Contact CPRS : </w:t>
      </w:r>
      <w:hyperlink r:id="rId37" w:history="1">
        <w:r>
          <w:rPr>
            <w:color w:val="0462C1"/>
            <w:u w:val="single"/>
          </w:rPr>
          <w:t>cprs@univ-tlse2.fr</w:t>
        </w:r>
      </w:hyperlink>
      <w:r>
        <w:rPr>
          <w:sz w:val="24"/>
        </w:rPr>
        <w:br w:type="page"/>
      </w:r>
    </w:p>
    <w:p w14:paraId="221C0B43" w14:textId="77777777" w:rsidR="00DD5862" w:rsidRDefault="00DD5862">
      <w:pPr>
        <w:ind w:left="116" w:right="-39"/>
        <w:rPr>
          <w:sz w:val="24"/>
        </w:rPr>
      </w:pPr>
    </w:p>
    <w:p w14:paraId="28E8DCA9" w14:textId="77777777" w:rsidR="00DD5862" w:rsidRDefault="00697A5C">
      <w:pPr>
        <w:spacing w:before="90"/>
        <w:ind w:left="116"/>
        <w:jc w:val="both"/>
        <w:rPr>
          <w:sz w:val="24"/>
        </w:rPr>
      </w:pPr>
      <w:r>
        <w:rPr>
          <w:sz w:val="24"/>
        </w:rPr>
        <w:t>Pensez</w:t>
      </w:r>
      <w:r>
        <w:rPr>
          <w:spacing w:val="-2"/>
          <w:sz w:val="24"/>
        </w:rPr>
        <w:t xml:space="preserve"> </w:t>
      </w:r>
      <w:r>
        <w:rPr>
          <w:sz w:val="24"/>
        </w:rPr>
        <w:t>également</w:t>
      </w:r>
      <w:r>
        <w:rPr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répondre</w:t>
      </w:r>
      <w:r>
        <w:rPr>
          <w:spacing w:val="-5"/>
          <w:sz w:val="24"/>
        </w:rPr>
        <w:t xml:space="preserve"> </w:t>
      </w:r>
      <w:r>
        <w:rPr>
          <w:sz w:val="24"/>
        </w:rPr>
        <w:t>aux</w:t>
      </w:r>
      <w:r>
        <w:rPr>
          <w:sz w:val="24"/>
        </w:rPr>
        <w:t xml:space="preserve"> </w:t>
      </w:r>
      <w:r>
        <w:rPr>
          <w:sz w:val="24"/>
        </w:rPr>
        <w:t>appels</w:t>
      </w:r>
      <w:r>
        <w:rPr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projets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z w:val="24"/>
        </w:rPr>
        <w:t xml:space="preserve"> </w:t>
      </w:r>
      <w:r>
        <w:rPr>
          <w:b/>
          <w:sz w:val="24"/>
        </w:rPr>
        <w:t>différentes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Commissions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organismes</w:t>
      </w:r>
      <w:r>
        <w:rPr>
          <w:b/>
          <w:spacing w:val="-45"/>
          <w:sz w:val="24"/>
        </w:rPr>
        <w:t xml:space="preserve"> </w:t>
      </w:r>
      <w:r>
        <w:rPr>
          <w:b/>
          <w:sz w:val="24"/>
        </w:rPr>
        <w:t>qui peuvent verser des subventions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:</w:t>
      </w:r>
    </w:p>
    <w:p w14:paraId="086618A3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836"/>
          <w:tab w:val="left" w:pos="837"/>
        </w:tabs>
        <w:ind w:left="836" w:right="262" w:hanging="348"/>
        <w:rPr>
          <w:sz w:val="24"/>
        </w:rPr>
      </w:pPr>
      <w:r>
        <w:rPr>
          <w:sz w:val="24"/>
        </w:rPr>
        <w:t>Commission Science et Société,</w:t>
      </w:r>
      <w:r>
        <w:rPr>
          <w:sz w:val="24"/>
        </w:rPr>
        <w:t xml:space="preserve"> présidée par Muriel Lefebvre</w:t>
      </w:r>
    </w:p>
    <w:p w14:paraId="4FCBE581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836"/>
          <w:tab w:val="left" w:pos="837"/>
        </w:tabs>
        <w:ind w:left="836" w:hanging="349"/>
        <w:rPr>
          <w:sz w:val="24"/>
        </w:rPr>
      </w:pPr>
      <w:r>
        <w:rPr>
          <w:sz w:val="24"/>
        </w:rPr>
        <w:t xml:space="preserve">Commission Culture, présidée par Emmeline Jouve (Fabienne </w:t>
      </w:r>
      <w:proofErr w:type="spellStart"/>
      <w:r>
        <w:rPr>
          <w:sz w:val="24"/>
        </w:rPr>
        <w:t>Bercegol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y siège)</w:t>
      </w:r>
    </w:p>
    <w:p w14:paraId="5C3059DB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836"/>
          <w:tab w:val="left" w:pos="837"/>
        </w:tabs>
        <w:ind w:left="836" w:right="1295" w:hanging="348"/>
      </w:pPr>
      <w:r>
        <w:rPr>
          <w:sz w:val="24"/>
        </w:rPr>
        <w:t xml:space="preserve">SFR AEF (Anne-Hélène Klinger </w:t>
      </w:r>
      <w:proofErr w:type="spellStart"/>
      <w:r>
        <w:rPr>
          <w:sz w:val="24"/>
        </w:rPr>
        <w:t>Dollé</w:t>
      </w:r>
      <w:proofErr w:type="spellEnd"/>
      <w:r>
        <w:rPr>
          <w:sz w:val="24"/>
        </w:rPr>
        <w:t xml:space="preserve"> y représente PLH),</w:t>
      </w:r>
      <w:r>
        <w:rPr>
          <w:color w:val="0000FF"/>
          <w:sz w:val="24"/>
        </w:rPr>
        <w:t xml:space="preserve"> </w:t>
      </w:r>
    </w:p>
    <w:p w14:paraId="45F41826" w14:textId="77777777" w:rsidR="00DD5862" w:rsidRDefault="00697A5C">
      <w:pPr>
        <w:tabs>
          <w:tab w:val="left" w:pos="836"/>
          <w:tab w:val="left" w:pos="837"/>
        </w:tabs>
        <w:ind w:left="836" w:right="1295"/>
      </w:pPr>
      <w:r>
        <w:rPr>
          <w:color w:val="0000FF"/>
          <w:sz w:val="24"/>
        </w:rPr>
        <w:t>https://sfr.univ-tlse2.fr/</w:t>
      </w:r>
    </w:p>
    <w:p w14:paraId="404F51BB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836"/>
          <w:tab w:val="left" w:pos="837"/>
        </w:tabs>
        <w:ind w:left="836" w:right="1295" w:hanging="348"/>
        <w:jc w:val="both"/>
        <w:rPr>
          <w:sz w:val="24"/>
        </w:rPr>
      </w:pPr>
      <w:r>
        <w:rPr>
          <w:sz w:val="24"/>
        </w:rPr>
        <w:t>MSH-T,</w:t>
      </w:r>
      <w:r>
        <w:rPr>
          <w:color w:val="0462C1"/>
          <w:sz w:val="24"/>
        </w:rPr>
        <w:t xml:space="preserve"> </w:t>
      </w:r>
      <w:r>
        <w:rPr>
          <w:sz w:val="24"/>
        </w:rPr>
        <w:t xml:space="preserve">https://mshs.univ-toulouse.fr/ (rubrique “La recherche”, </w:t>
      </w:r>
      <w:proofErr w:type="gramStart"/>
      <w:r>
        <w:rPr>
          <w:sz w:val="24"/>
        </w:rPr>
        <w:t>puis</w:t>
      </w:r>
      <w:r>
        <w:rPr>
          <w:sz w:val="24"/>
        </w:rPr>
        <w:t xml:space="preserve">  «</w:t>
      </w:r>
      <w:proofErr w:type="gramEnd"/>
      <w:r>
        <w:rPr>
          <w:sz w:val="24"/>
        </w:rPr>
        <w:t>Appels à projets »)</w:t>
      </w:r>
    </w:p>
    <w:p w14:paraId="3DFF4A4D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836"/>
          <w:tab w:val="left" w:pos="837"/>
        </w:tabs>
        <w:ind w:left="836" w:right="151" w:hanging="348"/>
        <w:rPr>
          <w:sz w:val="24"/>
        </w:rPr>
      </w:pPr>
      <w:r>
        <w:rPr>
          <w:sz w:val="24"/>
        </w:rPr>
        <w:t xml:space="preserve">Le </w:t>
      </w:r>
      <w:proofErr w:type="spellStart"/>
      <w:r>
        <w:rPr>
          <w:sz w:val="24"/>
        </w:rPr>
        <w:t>Labex</w:t>
      </w:r>
      <w:proofErr w:type="spellEnd"/>
      <w:r>
        <w:rPr>
          <w:sz w:val="24"/>
        </w:rPr>
        <w:t xml:space="preserve"> SMS (structuration des mondes sociaux) :</w:t>
      </w:r>
      <w:r>
        <w:rPr>
          <w:color w:val="0000FF"/>
          <w:sz w:val="24"/>
        </w:rPr>
        <w:t xml:space="preserve"> https://sms.univ-tlse2.fr/accueil-sms/le-labex-sms/presentation</w:t>
      </w:r>
      <w:hyperlink r:id="rId38" w:history="1"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 xml:space="preserve">(Erika </w:t>
      </w:r>
      <w:proofErr w:type="spellStart"/>
      <w:r>
        <w:rPr>
          <w:sz w:val="24"/>
        </w:rPr>
        <w:t>Fülöp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 xml:space="preserve">y représente PLH, Charles </w:t>
      </w:r>
      <w:proofErr w:type="spellStart"/>
      <w:r>
        <w:rPr>
          <w:sz w:val="24"/>
        </w:rPr>
        <w:t>Davoine</w:t>
      </w:r>
      <w:proofErr w:type="spellEnd"/>
      <w:r>
        <w:rPr>
          <w:sz w:val="24"/>
        </w:rPr>
        <w:t xml:space="preserve"> est co-responsable d’une opér</w:t>
      </w:r>
      <w:r>
        <w:rPr>
          <w:sz w:val="24"/>
        </w:rPr>
        <w:t>ation).</w:t>
      </w:r>
    </w:p>
    <w:p w14:paraId="05D23DE0" w14:textId="77777777" w:rsidR="00DD5862" w:rsidRDefault="00DD5862">
      <w:pPr>
        <w:pStyle w:val="Corpsdetexte"/>
        <w:spacing w:before="2"/>
        <w:rPr>
          <w:sz w:val="26"/>
        </w:rPr>
      </w:pPr>
    </w:p>
    <w:p w14:paraId="6D9C5BF1" w14:textId="77777777" w:rsidR="00DD5862" w:rsidRDefault="00DD5862">
      <w:pPr>
        <w:pStyle w:val="Corpsdetexte"/>
        <w:spacing w:before="2"/>
        <w:rPr>
          <w:sz w:val="26"/>
        </w:rPr>
      </w:pPr>
    </w:p>
    <w:p w14:paraId="228014C7" w14:textId="77777777" w:rsidR="00DD5862" w:rsidRDefault="00697A5C">
      <w:pPr>
        <w:pStyle w:val="Titre3"/>
        <w:numPr>
          <w:ilvl w:val="0"/>
          <w:numId w:val="5"/>
        </w:numPr>
        <w:tabs>
          <w:tab w:val="left" w:pos="400"/>
        </w:tabs>
        <w:jc w:val="left"/>
        <w:rPr>
          <w:color w:val="2D74B5"/>
        </w:rPr>
      </w:pPr>
      <w:r>
        <w:rPr>
          <w:color w:val="2D74B5"/>
        </w:rPr>
        <w:t>Montage d’un projet</w:t>
      </w:r>
    </w:p>
    <w:p w14:paraId="26A9E33F" w14:textId="77777777" w:rsidR="00DD5862" w:rsidRDefault="00697A5C">
      <w:pPr>
        <w:pStyle w:val="Corpsdetexte"/>
        <w:spacing w:before="22"/>
        <w:ind w:left="116" w:right="113"/>
      </w:pPr>
      <w:r>
        <w:t>Vous</w:t>
      </w:r>
      <w:r>
        <w:rPr>
          <w:spacing w:val="34"/>
        </w:rPr>
        <w:t xml:space="preserve"> </w:t>
      </w:r>
      <w:r>
        <w:t>souhaitez</w:t>
      </w:r>
      <w:r>
        <w:rPr>
          <w:spacing w:val="35"/>
        </w:rPr>
        <w:t xml:space="preserve"> </w:t>
      </w:r>
      <w:r>
        <w:t>monter</w:t>
      </w:r>
      <w:r>
        <w:rPr>
          <w:spacing w:val="39"/>
        </w:rPr>
        <w:t xml:space="preserve"> </w:t>
      </w:r>
      <w:r>
        <w:t>un</w:t>
      </w:r>
      <w:r>
        <w:rPr>
          <w:spacing w:val="34"/>
        </w:rPr>
        <w:t xml:space="preserve"> </w:t>
      </w:r>
      <w:r>
        <w:t>projet</w:t>
      </w:r>
      <w:r>
        <w:rPr>
          <w:spacing w:val="36"/>
        </w:rPr>
        <w:t xml:space="preserve"> </w:t>
      </w:r>
      <w:r>
        <w:t>ANR,</w:t>
      </w:r>
      <w:r>
        <w:rPr>
          <w:spacing w:val="35"/>
        </w:rPr>
        <w:t xml:space="preserve"> </w:t>
      </w:r>
      <w:r>
        <w:t>ERC,</w:t>
      </w:r>
      <w:r>
        <w:rPr>
          <w:spacing w:val="38"/>
        </w:rPr>
        <w:t xml:space="preserve"> </w:t>
      </w:r>
      <w:r>
        <w:t>IUF</w:t>
      </w:r>
      <w:r>
        <w:rPr>
          <w:spacing w:val="1"/>
        </w:rPr>
        <w:t xml:space="preserve"> </w:t>
      </w:r>
      <w:r>
        <w:t>;</w:t>
      </w:r>
      <w:r>
        <w:rPr>
          <w:spacing w:val="36"/>
        </w:rPr>
        <w:t xml:space="preserve"> </w:t>
      </w:r>
      <w:r>
        <w:t>vous</w:t>
      </w:r>
      <w:r>
        <w:rPr>
          <w:spacing w:val="37"/>
        </w:rPr>
        <w:t xml:space="preserve"> </w:t>
      </w:r>
      <w:r>
        <w:t>souhaitez</w:t>
      </w:r>
      <w:r>
        <w:rPr>
          <w:spacing w:val="36"/>
        </w:rPr>
        <w:t xml:space="preserve"> </w:t>
      </w:r>
      <w:r>
        <w:t>avoir</w:t>
      </w:r>
      <w:r>
        <w:rPr>
          <w:spacing w:val="34"/>
        </w:rPr>
        <w:t xml:space="preserve"> </w:t>
      </w:r>
      <w:r>
        <w:t>une</w:t>
      </w:r>
      <w:r>
        <w:rPr>
          <w:spacing w:val="37"/>
        </w:rPr>
        <w:t xml:space="preserve"> </w:t>
      </w:r>
      <w:r>
        <w:t>aide</w:t>
      </w:r>
      <w:r>
        <w:rPr>
          <w:spacing w:val="36"/>
        </w:rPr>
        <w:t xml:space="preserve"> </w:t>
      </w:r>
      <w:r>
        <w:t>pour</w:t>
      </w:r>
      <w:r>
        <w:rPr>
          <w:spacing w:val="34"/>
        </w:rPr>
        <w:t xml:space="preserve"> </w:t>
      </w:r>
      <w:r>
        <w:t>la</w:t>
      </w:r>
      <w:r>
        <w:rPr>
          <w:spacing w:val="-45"/>
        </w:rPr>
        <w:t xml:space="preserve"> </w:t>
      </w:r>
      <w:r>
        <w:t>formalisation de vos partenariats ou pour la valorisation de vos travaux de recherche, adressez-</w:t>
      </w:r>
      <w:r>
        <w:rPr>
          <w:spacing w:val="-45"/>
        </w:rPr>
        <w:t xml:space="preserve"> </w:t>
      </w:r>
      <w:r>
        <w:t>vous au service Valorisation et Partenariat UT2J</w:t>
      </w:r>
      <w:r>
        <w:rPr>
          <w:spacing w:val="4"/>
        </w:rPr>
        <w:t xml:space="preserve"> </w:t>
      </w:r>
      <w:r>
        <w:t xml:space="preserve">: </w:t>
      </w:r>
      <w:hyperlink r:id="rId39" w:history="1">
        <w:r>
          <w:rPr>
            <w:color w:val="0462C1"/>
            <w:u w:val="single"/>
          </w:rPr>
          <w:t>valorisation@univ-tlse2.fr</w:t>
        </w:r>
      </w:hyperlink>
      <w:r>
        <w:rPr>
          <w:color w:val="0462C1"/>
          <w:spacing w:val="1"/>
        </w:rPr>
        <w:t xml:space="preserve"> </w:t>
      </w:r>
      <w:hyperlink r:id="rId40" w:history="1">
        <w:r>
          <w:rPr>
            <w:color w:val="0000FF"/>
            <w:u w:val="single"/>
          </w:rPr>
          <w:t>https://www.univ-tlse2.fr/accueil/universite/organisation/service-valorisation-et-partenariat</w:t>
        </w:r>
      </w:hyperlink>
    </w:p>
    <w:p w14:paraId="5E7FB044" w14:textId="77777777" w:rsidR="00DD5862" w:rsidRDefault="00DD5862">
      <w:pPr>
        <w:pStyle w:val="Corpsdetexte"/>
        <w:spacing w:before="2"/>
        <w:rPr>
          <w:sz w:val="16"/>
        </w:rPr>
      </w:pPr>
    </w:p>
    <w:p w14:paraId="639A0C60" w14:textId="77777777" w:rsidR="00DD5862" w:rsidRDefault="00697A5C">
      <w:pPr>
        <w:pStyle w:val="Corpsdetexte"/>
        <w:spacing w:before="90"/>
        <w:ind w:left="116" w:right="117"/>
      </w:pPr>
      <w:r>
        <w:t>La</w:t>
      </w:r>
      <w:r>
        <w:rPr>
          <w:spacing w:val="25"/>
        </w:rPr>
        <w:t xml:space="preserve"> </w:t>
      </w:r>
      <w:r>
        <w:t>Cellule</w:t>
      </w:r>
      <w:r>
        <w:rPr>
          <w:spacing w:val="26"/>
        </w:rPr>
        <w:t xml:space="preserve"> </w:t>
      </w:r>
      <w:r>
        <w:t>Europe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l’Université</w:t>
      </w:r>
      <w:r>
        <w:rPr>
          <w:spacing w:val="26"/>
        </w:rPr>
        <w:t xml:space="preserve"> </w:t>
      </w:r>
      <w:r>
        <w:t>Fédérale</w:t>
      </w:r>
      <w:r>
        <w:rPr>
          <w:spacing w:val="28"/>
        </w:rPr>
        <w:t xml:space="preserve"> </w:t>
      </w:r>
      <w:r>
        <w:t>est</w:t>
      </w:r>
      <w:r>
        <w:rPr>
          <w:spacing w:val="27"/>
        </w:rPr>
        <w:t xml:space="preserve"> </w:t>
      </w:r>
      <w:r>
        <w:t>très</w:t>
      </w:r>
      <w:r>
        <w:rPr>
          <w:spacing w:val="26"/>
        </w:rPr>
        <w:t xml:space="preserve"> </w:t>
      </w:r>
      <w:r>
        <w:t>compétente</w:t>
      </w:r>
      <w:r>
        <w:rPr>
          <w:spacing w:val="26"/>
        </w:rPr>
        <w:t xml:space="preserve"> </w:t>
      </w:r>
      <w:r>
        <w:t>pour</w:t>
      </w:r>
      <w:r>
        <w:rPr>
          <w:spacing w:val="25"/>
        </w:rPr>
        <w:t xml:space="preserve"> </w:t>
      </w:r>
      <w:r>
        <w:t>les</w:t>
      </w:r>
      <w:r>
        <w:rPr>
          <w:spacing w:val="26"/>
        </w:rPr>
        <w:t xml:space="preserve"> </w:t>
      </w:r>
      <w:r>
        <w:t>projets</w:t>
      </w:r>
      <w:r>
        <w:rPr>
          <w:spacing w:val="27"/>
        </w:rPr>
        <w:t xml:space="preserve"> </w:t>
      </w:r>
      <w:r>
        <w:t>européens</w:t>
      </w:r>
      <w:r>
        <w:rPr>
          <w:spacing w:val="5"/>
        </w:rPr>
        <w:t xml:space="preserve"> </w:t>
      </w:r>
      <w:r>
        <w:t>:</w:t>
      </w:r>
      <w:r>
        <w:rPr>
          <w:spacing w:val="-45"/>
        </w:rPr>
        <w:t xml:space="preserve"> </w:t>
      </w:r>
      <w:hyperlink r:id="rId41" w:history="1">
        <w:r>
          <w:rPr>
            <w:color w:val="0000FF"/>
            <w:u w:val="single"/>
          </w:rPr>
          <w:t>https://www.univ-toulouse.fr/ouverture-sur-monde/soutien-aux-projets-europeens</w:t>
        </w:r>
      </w:hyperlink>
    </w:p>
    <w:p w14:paraId="27D99964" w14:textId="77777777" w:rsidR="00DD5862" w:rsidRDefault="00DD5862">
      <w:pPr>
        <w:pStyle w:val="Corpsdetexte"/>
        <w:spacing w:before="2"/>
        <w:rPr>
          <w:sz w:val="16"/>
        </w:rPr>
      </w:pPr>
    </w:p>
    <w:p w14:paraId="61DE54FD" w14:textId="77777777" w:rsidR="00DD5862" w:rsidRDefault="00697A5C">
      <w:pPr>
        <w:pStyle w:val="Corpsdetexte"/>
        <w:tabs>
          <w:tab w:val="left" w:pos="4539"/>
          <w:tab w:val="left" w:pos="5128"/>
          <w:tab w:val="left" w:pos="7454"/>
        </w:tabs>
        <w:spacing w:before="90"/>
        <w:ind w:left="116" w:right="11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83712" behindDoc="1" locked="0" layoutInCell="1" allowOverlap="1" wp14:anchorId="1DA91DEA" wp14:editId="7BED6A07">
                <wp:simplePos x="0" y="0"/>
                <wp:positionH relativeFrom="page">
                  <wp:posOffset>899154</wp:posOffset>
                </wp:positionH>
                <wp:positionV relativeFrom="paragraph">
                  <wp:posOffset>391158</wp:posOffset>
                </wp:positionV>
                <wp:extent cx="5761350" cy="7614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762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6" o:spid="_x0000_s0000" o:spt="1" style="position:absolute;mso-wrap-distance-left:9.0pt;mso-wrap-distance-top:0.0pt;mso-wrap-distance-right:9.0pt;mso-wrap-distance-bottom:0.0pt;z-index:-487283712;o:allowoverlap:true;o:allowincell:true;mso-position-horizontal-relative:page;margin-left:70.8pt;mso-position-horizontal:absolute;mso-position-vertical-relative:text;margin-top:30.8pt;mso-position-vertical:absolute;width:453.6pt;height:0.6pt;" coordsize="100000,100000" path="" fillcolor="#0462C1">
                <v:path textboxrect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4224" behindDoc="1" locked="0" layoutInCell="1" allowOverlap="1" wp14:anchorId="5E098E72" wp14:editId="2FAA87A7">
                <wp:simplePos x="0" y="0"/>
                <wp:positionH relativeFrom="page">
                  <wp:posOffset>899154</wp:posOffset>
                </wp:positionH>
                <wp:positionV relativeFrom="paragraph">
                  <wp:posOffset>566415</wp:posOffset>
                </wp:positionV>
                <wp:extent cx="5761350" cy="7614"/>
                <wp:effectExtent l="0" t="0" r="0" b="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762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7" o:spid="_x0000_s0000" o:spt="1" style="position:absolute;mso-wrap-distance-left:9.0pt;mso-wrap-distance-top:0.0pt;mso-wrap-distance-right:9.0pt;mso-wrap-distance-bottom:0.0pt;z-index:-487284224;o:allowoverlap:true;o:allowincell:true;mso-position-horizontal-relative:page;margin-left:70.8pt;mso-position-horizontal:absolute;mso-position-vertical-relative:text;margin-top:44.6pt;mso-position-vertical:absolute;width:453.6pt;height:0.6pt;" coordsize="100000,100000" path="" fillcolor="#0462C1">
                <v:path textboxrect="0,0,0,0"/>
              </v:shape>
            </w:pict>
          </mc:Fallback>
        </mc:AlternateContent>
      </w:r>
      <w:r>
        <w:t>La MSHS-Toulouse offre aussi des services compétents en ces</w:t>
      </w:r>
      <w:r>
        <w:t xml:space="preserve"> matières. Voir leur site.</w:t>
      </w:r>
    </w:p>
    <w:p w14:paraId="296F4893" w14:textId="77777777" w:rsidR="00DD5862" w:rsidRDefault="00DD5862">
      <w:pPr>
        <w:pStyle w:val="Corpsdetexte"/>
        <w:tabs>
          <w:tab w:val="left" w:pos="4539"/>
          <w:tab w:val="left" w:pos="5128"/>
          <w:tab w:val="left" w:pos="7454"/>
        </w:tabs>
        <w:spacing w:before="90"/>
        <w:ind w:left="116" w:right="111"/>
        <w:jc w:val="both"/>
      </w:pPr>
    </w:p>
    <w:p w14:paraId="2D400100" w14:textId="77777777" w:rsidR="00DD5862" w:rsidRDefault="00DD5862">
      <w:pPr>
        <w:jc w:val="both"/>
        <w:rPr>
          <w:color w:val="2D74B5"/>
        </w:rPr>
      </w:pPr>
    </w:p>
    <w:p w14:paraId="0B732F6D" w14:textId="77777777" w:rsidR="00DD5862" w:rsidRDefault="00DD5862">
      <w:pPr>
        <w:jc w:val="both"/>
        <w:rPr>
          <w:color w:val="2D74B5"/>
        </w:rPr>
      </w:pPr>
    </w:p>
    <w:p w14:paraId="5CEF1494" w14:textId="77777777" w:rsidR="00DD5862" w:rsidRDefault="00697A5C">
      <w:pPr>
        <w:pStyle w:val="Paragraphedeliste"/>
        <w:numPr>
          <w:ilvl w:val="0"/>
          <w:numId w:val="10"/>
        </w:numPr>
        <w:jc w:val="both"/>
        <w:rPr>
          <w:b/>
          <w:color w:val="0070C0"/>
          <w:sz w:val="26"/>
          <w:szCs w:val="26"/>
        </w:rPr>
      </w:pPr>
      <w:r>
        <w:rPr>
          <w:b/>
          <w:color w:val="0070C0"/>
          <w:sz w:val="26"/>
          <w:szCs w:val="26"/>
        </w:rPr>
        <w:t>Réservation d’une salle et dispositif pour visio-conférence</w:t>
      </w:r>
    </w:p>
    <w:p w14:paraId="5AF56381" w14:textId="77777777" w:rsidR="00DD5862" w:rsidRDefault="00DD5862">
      <w:pPr>
        <w:jc w:val="both"/>
        <w:rPr>
          <w:b/>
          <w:color w:val="0070C0"/>
          <w:sz w:val="26"/>
          <w:szCs w:val="26"/>
        </w:rPr>
      </w:pPr>
    </w:p>
    <w:p w14:paraId="12F741BB" w14:textId="77777777" w:rsidR="00DD5862" w:rsidRDefault="00697A5C">
      <w:pPr>
        <w:pStyle w:val="Corpsdetexte"/>
        <w:spacing w:before="25"/>
        <w:ind w:left="116" w:right="111"/>
        <w:jc w:val="both"/>
      </w:pPr>
      <w:r>
        <w:t>Adressez-</w:t>
      </w:r>
      <w:r>
        <w:rPr>
          <w:color w:val="000000" w:themeColor="text1"/>
        </w:rPr>
        <w:t>vous à la Responsable administrative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et financière</w:t>
      </w:r>
      <w:r>
        <w:rPr>
          <w:color w:val="000000" w:themeColor="text1"/>
        </w:rPr>
        <w:t xml:space="preserve"> </w:t>
      </w:r>
      <w:r>
        <w:t xml:space="preserve">de PLH : </w:t>
      </w:r>
      <w:hyperlink r:id="rId42" w:history="1">
        <w:r>
          <w:rPr>
            <w:color w:val="0462C1"/>
            <w:u w:val="single"/>
          </w:rPr>
          <w:t>plh-admin@univ-tlse2.fr</w:t>
        </w:r>
      </w:hyperlink>
      <w:r>
        <w:rPr>
          <w:color w:val="0462C1"/>
          <w:spacing w:val="-46"/>
        </w:rPr>
        <w:t xml:space="preserve"> </w:t>
      </w:r>
      <w:r>
        <w:rPr>
          <w:sz w:val="22"/>
        </w:rPr>
        <w:t xml:space="preserve">On peut </w:t>
      </w:r>
      <w:r>
        <w:t>visualiser ici le</w:t>
      </w:r>
      <w:r>
        <w:t xml:space="preserve">s disponibilités à la Maison de la Recherche : </w:t>
      </w:r>
      <w:hyperlink r:id="rId43" w:history="1">
        <w:r>
          <w:rPr>
            <w:color w:val="0000FF"/>
            <w:u w:val="single"/>
          </w:rPr>
          <w:t>http://w3.mdr.univ-</w:t>
        </w:r>
      </w:hyperlink>
      <w:r>
        <w:rPr>
          <w:color w:val="0000FF"/>
          <w:spacing w:val="1"/>
        </w:rPr>
        <w:t xml:space="preserve"> </w:t>
      </w:r>
      <w:hyperlink r:id="rId44" w:history="1">
        <w:proofErr w:type="gramStart"/>
        <w:r>
          <w:rPr>
            <w:color w:val="0000FF"/>
            <w:u w:val="single"/>
          </w:rPr>
          <w:t>tlse2.fr/</w:t>
        </w:r>
        <w:proofErr w:type="spellStart"/>
        <w:r>
          <w:rPr>
            <w:color w:val="0000FF"/>
            <w:u w:val="single"/>
          </w:rPr>
          <w:t>grr</w:t>
        </w:r>
        <w:proofErr w:type="spellEnd"/>
        <w:r>
          <w:rPr>
            <w:color w:val="0000FF"/>
            <w:u w:val="single"/>
          </w:rPr>
          <w:t>/</w:t>
        </w:r>
        <w:proofErr w:type="spellStart"/>
        <w:r>
          <w:rPr>
            <w:color w:val="0000FF"/>
            <w:u w:val="single"/>
          </w:rPr>
          <w:t>day.php?</w:t>
        </w:r>
        <w:proofErr w:type="gramEnd"/>
        <w:r>
          <w:rPr>
            <w:color w:val="0000FF"/>
            <w:u w:val="single"/>
          </w:rPr>
          <w:t>area</w:t>
        </w:r>
        <w:proofErr w:type="spellEnd"/>
        <w:r>
          <w:rPr>
            <w:color w:val="0000FF"/>
            <w:u w:val="single"/>
          </w:rPr>
          <w:t>=1</w:t>
        </w:r>
      </w:hyperlink>
    </w:p>
    <w:p w14:paraId="32A14BB2" w14:textId="77777777" w:rsidR="00DD5862" w:rsidRDefault="00DD5862">
      <w:pPr>
        <w:pStyle w:val="Corpsdetexte"/>
        <w:spacing w:before="2"/>
        <w:rPr>
          <w:sz w:val="16"/>
        </w:rPr>
      </w:pPr>
    </w:p>
    <w:p w14:paraId="70E1BE4F" w14:textId="77777777" w:rsidR="00DD5862" w:rsidRDefault="00DD5862">
      <w:pPr>
        <w:pStyle w:val="Corpsdetexte"/>
        <w:spacing w:before="2"/>
        <w:rPr>
          <w:sz w:val="16"/>
        </w:rPr>
      </w:pPr>
    </w:p>
    <w:p w14:paraId="1F4EC3F4" w14:textId="77777777" w:rsidR="00DD5862" w:rsidRDefault="00697A5C">
      <w:pPr>
        <w:pStyle w:val="Corpsdetexte"/>
        <w:spacing w:before="90"/>
        <w:ind w:left="116"/>
        <w:rPr>
          <w:u w:val="single"/>
        </w:rPr>
      </w:pPr>
      <w:r>
        <w:rPr>
          <w:u w:val="single"/>
        </w:rPr>
        <w:t>Vous souhaitez</w:t>
      </w:r>
      <w:r>
        <w:rPr>
          <w:spacing w:val="1"/>
          <w:u w:val="single"/>
        </w:rPr>
        <w:t xml:space="preserve"> </w:t>
      </w:r>
      <w:r>
        <w:rPr>
          <w:u w:val="single"/>
        </w:rPr>
        <w:t>organiser une soutenance de thèse</w:t>
      </w:r>
      <w:r>
        <w:rPr>
          <w:spacing w:val="1"/>
          <w:u w:val="single"/>
        </w:rPr>
        <w:t xml:space="preserve"> </w:t>
      </w:r>
      <w:r>
        <w:rPr>
          <w:u w:val="single"/>
        </w:rPr>
        <w:t>par visio-conférence, adressez-vous à :</w:t>
      </w:r>
    </w:p>
    <w:p w14:paraId="2BC026CF" w14:textId="77777777" w:rsidR="00DD5862" w:rsidRDefault="00DD5862">
      <w:pPr>
        <w:pStyle w:val="Corpsdetexte"/>
        <w:spacing w:before="90"/>
        <w:ind w:left="116"/>
      </w:pPr>
    </w:p>
    <w:p w14:paraId="059D8B66" w14:textId="77777777" w:rsidR="00DD5862" w:rsidRDefault="00697A5C">
      <w:pPr>
        <w:ind w:left="116" w:right="4521"/>
        <w:rPr>
          <w:sz w:val="24"/>
        </w:rPr>
      </w:pPr>
      <w:r>
        <w:rPr>
          <w:b/>
          <w:sz w:val="24"/>
          <w:u w:val="single"/>
        </w:rPr>
        <w:t xml:space="preserve">Gestion technique et logistique : </w:t>
      </w:r>
      <w:r>
        <w:rPr>
          <w:sz w:val="24"/>
          <w:u w:val="single"/>
        </w:rPr>
        <w:t>Jérôme RIEU</w:t>
      </w:r>
      <w:r>
        <w:rPr>
          <w:spacing w:val="-45"/>
          <w:sz w:val="24"/>
        </w:rPr>
        <w:t xml:space="preserve"> </w:t>
      </w:r>
      <w:r>
        <w:rPr>
          <w:sz w:val="24"/>
          <w:u w:val="single"/>
        </w:rPr>
        <w:t>tél. 0561503518</w:t>
      </w:r>
    </w:p>
    <w:p w14:paraId="07F98460" w14:textId="77777777" w:rsidR="00DD5862" w:rsidRDefault="00697A5C">
      <w:pPr>
        <w:pStyle w:val="Corpsdetexte"/>
        <w:ind w:left="116" w:right="5834"/>
      </w:pPr>
      <w:hyperlink r:id="rId45" w:history="1">
        <w:r>
          <w:rPr>
            <w:u w:val="single"/>
          </w:rPr>
          <w:t>E-mail : jerome.rieu@univ-tlse2.fr</w:t>
        </w:r>
      </w:hyperlink>
      <w:r>
        <w:rPr>
          <w:spacing w:val="-45"/>
        </w:rPr>
        <w:t xml:space="preserve"> </w:t>
      </w:r>
      <w:r>
        <w:rPr>
          <w:u w:val="single"/>
        </w:rPr>
        <w:t>Porte : C26</w:t>
      </w:r>
    </w:p>
    <w:p w14:paraId="0A5812D2" w14:textId="77777777" w:rsidR="00DD5862" w:rsidRDefault="00697A5C">
      <w:pPr>
        <w:pStyle w:val="Corpsdetexte"/>
        <w:ind w:left="116"/>
      </w:pPr>
      <w:r>
        <w:rPr>
          <w:u w:val="single"/>
        </w:rPr>
        <w:t>Bât. : MDR - Maison De la Recherche</w:t>
      </w:r>
    </w:p>
    <w:p w14:paraId="6FD6C1C0" w14:textId="77777777" w:rsidR="00DD5862" w:rsidRDefault="00DD5862">
      <w:pPr>
        <w:pStyle w:val="Corpsdetexte"/>
        <w:spacing w:before="11"/>
        <w:rPr>
          <w:sz w:val="21"/>
        </w:rPr>
      </w:pPr>
    </w:p>
    <w:p w14:paraId="1CD3DD2F" w14:textId="77777777" w:rsidR="00DD5862" w:rsidRDefault="00697A5C">
      <w:pPr>
        <w:rPr>
          <w:sz w:val="21"/>
          <w:szCs w:val="24"/>
        </w:rPr>
      </w:pPr>
      <w:r>
        <w:rPr>
          <w:sz w:val="21"/>
        </w:rPr>
        <w:br w:type="page"/>
      </w:r>
    </w:p>
    <w:p w14:paraId="06D9266D" w14:textId="77777777" w:rsidR="00DD5862" w:rsidRDefault="00DD5862">
      <w:pPr>
        <w:pStyle w:val="Corpsdetexte"/>
        <w:spacing w:before="11"/>
        <w:rPr>
          <w:sz w:val="21"/>
        </w:rPr>
      </w:pPr>
    </w:p>
    <w:p w14:paraId="53A3C89D" w14:textId="77777777" w:rsidR="00DD5862" w:rsidRDefault="00697A5C">
      <w:pPr>
        <w:pStyle w:val="Titre3"/>
        <w:numPr>
          <w:ilvl w:val="0"/>
          <w:numId w:val="5"/>
        </w:numPr>
        <w:tabs>
          <w:tab w:val="left" w:pos="400"/>
        </w:tabs>
        <w:rPr>
          <w:color w:val="2D74B5"/>
        </w:rPr>
      </w:pPr>
      <w:proofErr w:type="spellStart"/>
      <w:proofErr w:type="gramStart"/>
      <w:r>
        <w:rPr>
          <w:color w:val="2D74B5"/>
        </w:rPr>
        <w:t>Représentant.e.s</w:t>
      </w:r>
      <w:proofErr w:type="spellEnd"/>
      <w:proofErr w:type="gramEnd"/>
      <w:r>
        <w:rPr>
          <w:color w:val="2D74B5"/>
        </w:rPr>
        <w:t xml:space="preserve"> des</w:t>
      </w:r>
      <w:r>
        <w:rPr>
          <w:color w:val="2D74B5"/>
          <w:spacing w:val="1"/>
        </w:rPr>
        <w:t xml:space="preserve"> </w:t>
      </w:r>
      <w:proofErr w:type="spellStart"/>
      <w:r>
        <w:rPr>
          <w:color w:val="2D74B5"/>
        </w:rPr>
        <w:t>doctorant.e.s</w:t>
      </w:r>
      <w:proofErr w:type="spellEnd"/>
    </w:p>
    <w:p w14:paraId="4D53FE89" w14:textId="77777777" w:rsidR="00DD5862" w:rsidRDefault="00697A5C">
      <w:pPr>
        <w:pStyle w:val="Corpsdetexte"/>
        <w:spacing w:before="25" w:line="259" w:lineRule="auto"/>
        <w:ind w:left="116" w:right="118"/>
        <w:jc w:val="both"/>
        <w:rPr>
          <w:sz w:val="22"/>
          <w:szCs w:val="22"/>
        </w:rPr>
      </w:pPr>
      <w:r>
        <w:t xml:space="preserve">Ils et elles assurent le lien entre la communauté des </w:t>
      </w:r>
      <w:proofErr w:type="spellStart"/>
      <w:r>
        <w:t>doctorant.</w:t>
      </w:r>
      <w:proofErr w:type="gramStart"/>
      <w:r>
        <w:t>e.s</w:t>
      </w:r>
      <w:proofErr w:type="spellEnd"/>
      <w:proofErr w:type="gramEnd"/>
      <w:r>
        <w:t xml:space="preserve"> et l’ensemble du laboratoire.</w:t>
      </w:r>
      <w:r>
        <w:rPr>
          <w:spacing w:val="-45"/>
        </w:rPr>
        <w:t xml:space="preserve"> </w:t>
      </w:r>
      <w:r>
        <w:t>Ils</w:t>
      </w:r>
      <w:r>
        <w:t xml:space="preserve"> </w:t>
      </w:r>
      <w:r>
        <w:t>et</w:t>
      </w:r>
      <w:r>
        <w:rPr>
          <w:spacing w:val="-2"/>
        </w:rPr>
        <w:t xml:space="preserve"> </w:t>
      </w:r>
      <w:r>
        <w:t>elles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font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porte-parole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proofErr w:type="spellStart"/>
      <w:r>
        <w:t>doctorant.</w:t>
      </w:r>
      <w:proofErr w:type="gramStart"/>
      <w:r>
        <w:t>e.s</w:t>
      </w:r>
      <w:proofErr w:type="spellEnd"/>
      <w:proofErr w:type="gramEnd"/>
      <w:r>
        <w:rPr>
          <w:spacing w:val="-2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différentes</w:t>
      </w:r>
      <w:r>
        <w:rPr>
          <w:spacing w:val="-3"/>
        </w:rPr>
        <w:t xml:space="preserve"> </w:t>
      </w:r>
      <w:r>
        <w:t>instan</w:t>
      </w:r>
      <w:r>
        <w:t>ces</w:t>
      </w:r>
      <w:r>
        <w:rPr>
          <w:spacing w:val="-2"/>
        </w:rPr>
        <w:t xml:space="preserve"> </w:t>
      </w:r>
      <w:r>
        <w:t>dans</w:t>
      </w:r>
      <w:r>
        <w:t xml:space="preserve"> </w:t>
      </w:r>
      <w:r>
        <w:t>lesquelles</w:t>
      </w:r>
      <w:r>
        <w:rPr>
          <w:spacing w:val="-46"/>
        </w:rPr>
        <w:t xml:space="preserve"> </w:t>
      </w:r>
      <w:r>
        <w:t xml:space="preserve">ils </w:t>
      </w:r>
      <w:r>
        <w:rPr>
          <w:sz w:val="22"/>
          <w:szCs w:val="22"/>
        </w:rPr>
        <w:t xml:space="preserve">ou elles siègent (Conseil PLH par exemple). Ils ou elles informent les </w:t>
      </w:r>
      <w:proofErr w:type="spellStart"/>
      <w:r>
        <w:rPr>
          <w:sz w:val="22"/>
          <w:szCs w:val="22"/>
        </w:rPr>
        <w:t>doctorant.</w:t>
      </w:r>
      <w:proofErr w:type="gramStart"/>
      <w:r>
        <w:rPr>
          <w:sz w:val="22"/>
          <w:szCs w:val="22"/>
        </w:rPr>
        <w:t>e.s</w:t>
      </w:r>
      <w:proofErr w:type="spellEnd"/>
      <w:proofErr w:type="gramEnd"/>
      <w:r>
        <w:rPr>
          <w:sz w:val="22"/>
          <w:szCs w:val="22"/>
        </w:rPr>
        <w:t xml:space="preserve"> des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principales décisions qui y sont prises. Ils ou elles assurent la diffusion de l’information </w:t>
      </w:r>
      <w:proofErr w:type="gramStart"/>
      <w:r>
        <w:rPr>
          <w:sz w:val="22"/>
          <w:szCs w:val="22"/>
        </w:rPr>
        <w:t>aux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doctorant</w:t>
      </w:r>
      <w:proofErr w:type="gramEnd"/>
      <w:r>
        <w:rPr>
          <w:sz w:val="22"/>
          <w:szCs w:val="22"/>
        </w:rPr>
        <w:t>.e.s</w:t>
      </w:r>
      <w:proofErr w:type="spellEnd"/>
      <w:r>
        <w:rPr>
          <w:sz w:val="22"/>
          <w:szCs w:val="22"/>
        </w:rPr>
        <w:t>.</w:t>
      </w:r>
    </w:p>
    <w:p w14:paraId="2A589CE5" w14:textId="77777777" w:rsidR="00DD5862" w:rsidRDefault="00697A5C">
      <w:pPr>
        <w:pStyle w:val="Corpsdetexte"/>
        <w:ind w:left="116" w:right="1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 sont </w:t>
      </w:r>
      <w:r>
        <w:rPr>
          <w:b/>
          <w:sz w:val="22"/>
          <w:szCs w:val="22"/>
        </w:rPr>
        <w:t>vos relais à tout moment</w:t>
      </w:r>
      <w:r>
        <w:rPr>
          <w:sz w:val="22"/>
          <w:szCs w:val="22"/>
        </w:rPr>
        <w:t>. Adressez-leur vos demandes d’informations ; n’hésitez pas</w:t>
      </w:r>
      <w:r>
        <w:rPr>
          <w:spacing w:val="-46"/>
          <w:sz w:val="22"/>
          <w:szCs w:val="22"/>
        </w:rPr>
        <w:t xml:space="preserve"> </w:t>
      </w:r>
      <w:r>
        <w:rPr>
          <w:sz w:val="22"/>
          <w:szCs w:val="22"/>
        </w:rPr>
        <w:t>à leur faire part des éventuelles difficultés que vo</w:t>
      </w:r>
      <w:r>
        <w:rPr>
          <w:sz w:val="22"/>
          <w:szCs w:val="22"/>
        </w:rPr>
        <w:t>us pouvez rencontrer et à leur communiquer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toute information utile.</w:t>
      </w:r>
    </w:p>
    <w:p w14:paraId="2487CFD7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1557"/>
        </w:tabs>
        <w:ind w:left="1556" w:hanging="332"/>
        <w:jc w:val="both"/>
      </w:pPr>
      <w:r>
        <w:t xml:space="preserve">CRATA : </w:t>
      </w:r>
      <w:r>
        <w:tab/>
        <w:t xml:space="preserve">Irène Maréchal, </w:t>
      </w:r>
      <w:r>
        <w:rPr>
          <w:rFonts w:eastAsia="Lato"/>
        </w:rPr>
        <w:t>irene.marechal@hotmail.fr</w:t>
      </w:r>
    </w:p>
    <w:p w14:paraId="093D2BFF" w14:textId="77777777" w:rsidR="00DD5862" w:rsidRDefault="00697A5C">
      <w:pPr>
        <w:pStyle w:val="Paragraphedeliste"/>
        <w:numPr>
          <w:ilvl w:val="4"/>
          <w:numId w:val="5"/>
        </w:numPr>
        <w:shd w:val="clear" w:color="auto" w:fill="FFFFFF"/>
        <w:rPr>
          <w:color w:val="000000"/>
          <w:lang w:eastAsia="fr-FR"/>
        </w:rPr>
      </w:pPr>
      <w:r>
        <w:rPr>
          <w:color w:val="000000" w:themeColor="text1"/>
        </w:rPr>
        <w:t xml:space="preserve">ELH :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bCs/>
          <w:color w:val="000000" w:themeColor="text1"/>
          <w:lang w:eastAsia="fr-FR"/>
        </w:rPr>
        <w:t xml:space="preserve">Clarisse </w:t>
      </w:r>
      <w:proofErr w:type="spellStart"/>
      <w:r>
        <w:rPr>
          <w:bCs/>
          <w:color w:val="000000" w:themeColor="text1"/>
          <w:lang w:eastAsia="fr-FR"/>
        </w:rPr>
        <w:t>Treiber</w:t>
      </w:r>
      <w:proofErr w:type="spellEnd"/>
      <w:r>
        <w:rPr>
          <w:bCs/>
          <w:color w:val="000000" w:themeColor="text1"/>
          <w:lang w:eastAsia="fr-FR"/>
        </w:rPr>
        <w:t>, clarisse.treiber@gmail.com</w:t>
      </w:r>
    </w:p>
    <w:p w14:paraId="0ACD94A8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1557"/>
        </w:tabs>
        <w:spacing w:before="182"/>
        <w:ind w:left="1556" w:hanging="332"/>
        <w:jc w:val="both"/>
      </w:pPr>
      <w:r>
        <w:t xml:space="preserve">ERASME : </w:t>
      </w:r>
      <w:r>
        <w:tab/>
        <w:t xml:space="preserve">Camille François, </w:t>
      </w:r>
      <w:proofErr w:type="gramStart"/>
      <w:r>
        <w:t>camille.francois</w:t>
      </w:r>
      <w:proofErr w:type="gramEnd"/>
      <w:r>
        <w:fldChar w:fldCharType="begin"/>
      </w:r>
      <w:r>
        <w:instrText xml:space="preserve"> HYPERLINK "mailto:jeremy.bonner@univ-</w:instrText>
      </w:r>
      <w:r>
        <w:instrText xml:space="preserve">tlse2.fr" </w:instrText>
      </w:r>
      <w:r>
        <w:fldChar w:fldCharType="separate"/>
      </w:r>
      <w:r>
        <w:t>@univ-tlse2.fr</w:t>
      </w:r>
      <w:r>
        <w:fldChar w:fldCharType="end"/>
      </w:r>
    </w:p>
    <w:p w14:paraId="0BCC9B4B" w14:textId="77777777" w:rsidR="00DD5862" w:rsidRDefault="00697A5C">
      <w:pPr>
        <w:tabs>
          <w:tab w:val="left" w:pos="1557"/>
        </w:tabs>
        <w:spacing w:before="182"/>
        <w:jc w:val="both"/>
        <w:rPr>
          <w:color w:val="000000"/>
        </w:rPr>
      </w:pPr>
      <w:r>
        <w:rPr>
          <w:color w:val="000000" w:themeColor="text1"/>
        </w:rPr>
        <w:t xml:space="preserve">En outre, Rosa </w:t>
      </w:r>
      <w:proofErr w:type="spellStart"/>
      <w:r>
        <w:rPr>
          <w:color w:val="000000" w:themeColor="text1"/>
        </w:rPr>
        <w:t>Palamaris</w:t>
      </w:r>
      <w:proofErr w:type="spellEnd"/>
      <w:r>
        <w:rPr>
          <w:color w:val="000000" w:themeColor="text1"/>
        </w:rPr>
        <w:t xml:space="preserve"> et Bastien Rouvière sont actuellement élus à la Commission Recherche.</w:t>
      </w:r>
    </w:p>
    <w:p w14:paraId="436E50CE" w14:textId="77777777" w:rsidR="00DD5862" w:rsidRDefault="00697A5C">
      <w:pPr>
        <w:tabs>
          <w:tab w:val="left" w:pos="1557"/>
        </w:tabs>
        <w:spacing w:before="182"/>
        <w:jc w:val="both"/>
      </w:pPr>
      <w:r>
        <w:t xml:space="preserve">Groupe WhatsApp réservé aux </w:t>
      </w:r>
      <w:proofErr w:type="spellStart"/>
      <w:r>
        <w:t>doctorant.</w:t>
      </w:r>
      <w:proofErr w:type="gramStart"/>
      <w:r>
        <w:t>e.s</w:t>
      </w:r>
      <w:proofErr w:type="spellEnd"/>
      <w:proofErr w:type="gramEnd"/>
      <w:r>
        <w:t xml:space="preserve"> : contactez Camille François ou Jérémy Bonner</w:t>
      </w:r>
    </w:p>
    <w:p w14:paraId="7A1ED064" w14:textId="77777777" w:rsidR="00DD5862" w:rsidRDefault="00DD5862">
      <w:pPr>
        <w:pStyle w:val="Corpsdetexte"/>
        <w:rPr>
          <w:sz w:val="20"/>
          <w:szCs w:val="20"/>
        </w:rPr>
      </w:pPr>
    </w:p>
    <w:p w14:paraId="0B2D7934" w14:textId="77777777" w:rsidR="00DD5862" w:rsidRDefault="00697A5C">
      <w:pPr>
        <w:pStyle w:val="Titre3"/>
        <w:numPr>
          <w:ilvl w:val="0"/>
          <w:numId w:val="5"/>
        </w:numPr>
        <w:tabs>
          <w:tab w:val="left" w:pos="400"/>
        </w:tabs>
        <w:spacing w:before="1"/>
        <w:rPr>
          <w:color w:val="2D74B5"/>
        </w:rPr>
      </w:pPr>
      <w:r>
        <w:rPr>
          <w:color w:val="2D74B5"/>
        </w:rPr>
        <w:t>Service informatique de la MDR</w:t>
      </w:r>
    </w:p>
    <w:p w14:paraId="6A8F7084" w14:textId="77777777" w:rsidR="00DD5862" w:rsidRDefault="00697A5C">
      <w:pPr>
        <w:pStyle w:val="Corpsdetexte"/>
        <w:spacing w:before="22" w:line="259" w:lineRule="auto"/>
        <w:ind w:left="116" w:right="1428"/>
      </w:pPr>
      <w:r>
        <w:t>Pour tout besoin ou souci informatique, saisir une requête sur Aladin via l’ENT.</w:t>
      </w:r>
    </w:p>
    <w:p w14:paraId="1BDC73BD" w14:textId="77777777" w:rsidR="00DD5862" w:rsidRDefault="00DD5862">
      <w:pPr>
        <w:pStyle w:val="Corpsdetexte"/>
        <w:spacing w:before="22" w:line="259" w:lineRule="auto"/>
        <w:ind w:left="116" w:right="1428"/>
        <w:rPr>
          <w:sz w:val="20"/>
          <w:szCs w:val="20"/>
        </w:rPr>
      </w:pPr>
    </w:p>
    <w:p w14:paraId="7350CFD5" w14:textId="77777777" w:rsidR="00DD5862" w:rsidRDefault="00697A5C">
      <w:pPr>
        <w:pStyle w:val="Titre3"/>
        <w:numPr>
          <w:ilvl w:val="0"/>
          <w:numId w:val="5"/>
        </w:numPr>
        <w:tabs>
          <w:tab w:val="left" w:pos="399"/>
          <w:tab w:val="left" w:pos="400"/>
        </w:tabs>
        <w:spacing w:before="88"/>
        <w:jc w:val="left"/>
        <w:rPr>
          <w:color w:val="2D74B5"/>
          <w:sz w:val="22"/>
        </w:rPr>
      </w:pPr>
      <w:r>
        <w:rPr>
          <w:color w:val="2D74B5"/>
        </w:rPr>
        <w:t>Écoles doctorales</w:t>
      </w:r>
    </w:p>
    <w:p w14:paraId="7E4204BA" w14:textId="77777777" w:rsidR="00DD5862" w:rsidRDefault="00697A5C">
      <w:pPr>
        <w:pStyle w:val="Titre4"/>
        <w:spacing w:before="25"/>
      </w:pPr>
      <w:r>
        <w:t xml:space="preserve">PLH </w:t>
      </w:r>
      <w:r>
        <w:rPr>
          <w:b w:val="0"/>
        </w:rPr>
        <w:t xml:space="preserve">est la </w:t>
      </w:r>
      <w:r>
        <w:t xml:space="preserve">seule unité de recherche </w:t>
      </w:r>
      <w:r>
        <w:rPr>
          <w:b w:val="0"/>
        </w:rPr>
        <w:t>d’UT2J</w:t>
      </w:r>
      <w:r>
        <w:rPr>
          <w:b w:val="0"/>
          <w:spacing w:val="1"/>
        </w:rPr>
        <w:t xml:space="preserve"> </w:t>
      </w:r>
      <w:r>
        <w:t>rattachée à deux Écoles Doctorales</w:t>
      </w:r>
      <w:r>
        <w:rPr>
          <w:spacing w:val="1"/>
        </w:rPr>
        <w:t xml:space="preserve"> </w:t>
      </w:r>
      <w:r>
        <w:t>:</w:t>
      </w:r>
    </w:p>
    <w:p w14:paraId="45BC5891" w14:textId="77777777" w:rsidR="00DD5862" w:rsidRDefault="00DD5862">
      <w:pPr>
        <w:pStyle w:val="Titre4"/>
        <w:spacing w:before="25"/>
        <w:rPr>
          <w:sz w:val="20"/>
          <w:szCs w:val="20"/>
        </w:rPr>
      </w:pPr>
    </w:p>
    <w:p w14:paraId="659E9C66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824"/>
          <w:tab w:val="left" w:pos="825"/>
        </w:tabs>
        <w:spacing w:before="21" w:line="259" w:lineRule="auto"/>
        <w:ind w:left="116" w:right="192" w:hanging="329"/>
      </w:pPr>
      <w:r>
        <w:rPr>
          <w:b/>
          <w:sz w:val="24"/>
        </w:rPr>
        <w:t xml:space="preserve">ALLPHA </w:t>
      </w:r>
      <w:r>
        <w:rPr>
          <w:sz w:val="24"/>
        </w:rPr>
        <w:t>(Arts, Lettres, Langues, Philosophie, Communication) :</w:t>
      </w:r>
      <w:r>
        <w:rPr>
          <w:color w:val="2D74B5"/>
          <w:sz w:val="24"/>
        </w:rPr>
        <w:t xml:space="preserve"> </w:t>
      </w:r>
      <w:r>
        <w:rPr>
          <w:color w:val="2D74B5"/>
          <w:sz w:val="24"/>
          <w:u w:val="single"/>
        </w:rPr>
        <w:t>allpha.univ-tlse2.fr</w:t>
      </w:r>
      <w:r>
        <w:rPr>
          <w:color w:val="2D74B5"/>
          <w:spacing w:val="-45"/>
          <w:sz w:val="24"/>
        </w:rPr>
        <w:t xml:space="preserve"> </w:t>
      </w:r>
      <w:proofErr w:type="gramStart"/>
      <w:r>
        <w:rPr>
          <w:sz w:val="24"/>
        </w:rPr>
        <w:t>Direction:</w:t>
      </w:r>
      <w:proofErr w:type="gramEnd"/>
      <w:r>
        <w:rPr>
          <w:sz w:val="24"/>
        </w:rPr>
        <w:t xml:space="preserve"> Marie-Agnès </w:t>
      </w:r>
      <w:proofErr w:type="spellStart"/>
      <w:r>
        <w:rPr>
          <w:sz w:val="24"/>
        </w:rPr>
        <w:t>Palaisi</w:t>
      </w:r>
      <w:proofErr w:type="spellEnd"/>
      <w:r>
        <w:rPr>
          <w:sz w:val="24"/>
        </w:rPr>
        <w:t>, bureau D 150</w:t>
      </w:r>
      <w:r>
        <w:rPr>
          <w:spacing w:val="2"/>
          <w:sz w:val="24"/>
        </w:rPr>
        <w:t xml:space="preserve"> </w:t>
      </w:r>
      <w:r>
        <w:rPr>
          <w:sz w:val="24"/>
        </w:rPr>
        <w:t>: direction.allpha@univ-tlse2.fr</w:t>
      </w:r>
    </w:p>
    <w:p w14:paraId="10E2DA36" w14:textId="77777777" w:rsidR="00DD5862" w:rsidRDefault="00DD5862">
      <w:pPr>
        <w:pStyle w:val="Corpsdetexte"/>
        <w:rPr>
          <w:sz w:val="20"/>
          <w:szCs w:val="20"/>
        </w:rPr>
      </w:pPr>
    </w:p>
    <w:p w14:paraId="69DA0555" w14:textId="77777777" w:rsidR="00DD5862" w:rsidRDefault="00697A5C">
      <w:pPr>
        <w:pStyle w:val="Corpsdetexte"/>
        <w:spacing w:before="159" w:line="259" w:lineRule="auto"/>
        <w:ind w:right="116"/>
        <w:rPr>
          <w:color w:val="0462C1"/>
          <w:spacing w:val="1"/>
        </w:rPr>
      </w:pPr>
      <w:r>
        <w:t>Gestion scolarité :</w:t>
      </w:r>
      <w:r>
        <w:rPr>
          <w:spacing w:val="3"/>
        </w:rPr>
        <w:t xml:space="preserve"> </w:t>
      </w:r>
      <w:proofErr w:type="spellStart"/>
      <w:r>
        <w:rPr>
          <w:spacing w:val="3"/>
        </w:rPr>
        <w:t>Roukiat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Moindze</w:t>
      </w:r>
      <w:proofErr w:type="spellEnd"/>
      <w:r>
        <w:t>,</w:t>
      </w:r>
      <w:r>
        <w:rPr>
          <w:spacing w:val="1"/>
        </w:rPr>
        <w:t xml:space="preserve"> </w:t>
      </w:r>
      <w:r>
        <w:t>bureau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152</w:t>
      </w:r>
      <w:r>
        <w:rPr>
          <w:spacing w:val="2"/>
        </w:rPr>
        <w:t xml:space="preserve"> </w:t>
      </w:r>
      <w:r>
        <w:t>:</w:t>
      </w:r>
      <w:r>
        <w:rPr>
          <w:spacing w:val="3"/>
        </w:rPr>
        <w:t xml:space="preserve"> </w:t>
      </w:r>
      <w:hyperlink r:id="rId46" w:history="1">
        <w:r>
          <w:rPr>
            <w:color w:val="0462C1"/>
            <w:u w:val="single"/>
          </w:rPr>
          <w:t>eda</w:t>
        </w:r>
        <w:r>
          <w:rPr>
            <w:color w:val="0462C1"/>
            <w:u w:val="single"/>
          </w:rPr>
          <w:t>llpha@univ-tlse2.fr</w:t>
        </w:r>
      </w:hyperlink>
      <w:r>
        <w:rPr>
          <w:color w:val="0462C1"/>
          <w:spacing w:val="1"/>
        </w:rPr>
        <w:t xml:space="preserve"> </w:t>
      </w:r>
    </w:p>
    <w:p w14:paraId="6C0B852A" w14:textId="77777777" w:rsidR="00DD5862" w:rsidRDefault="00697A5C">
      <w:pPr>
        <w:pStyle w:val="Corpsdetexte"/>
        <w:spacing w:before="159" w:line="259" w:lineRule="auto"/>
        <w:ind w:right="116"/>
      </w:pPr>
      <w:r>
        <w:t>Représentants</w:t>
      </w:r>
      <w:r>
        <w:rPr>
          <w:spacing w:val="29"/>
        </w:rPr>
        <w:t xml:space="preserve"> </w:t>
      </w:r>
      <w:r>
        <w:t>des</w:t>
      </w:r>
      <w:r>
        <w:rPr>
          <w:spacing w:val="30"/>
        </w:rPr>
        <w:t xml:space="preserve"> </w:t>
      </w:r>
      <w:proofErr w:type="spellStart"/>
      <w:r>
        <w:t>doctorant.</w:t>
      </w:r>
      <w:proofErr w:type="gramStart"/>
      <w:r>
        <w:t>e.s</w:t>
      </w:r>
      <w:proofErr w:type="spellEnd"/>
      <w:proofErr w:type="gramEnd"/>
      <w:r>
        <w:t>:</w:t>
      </w:r>
      <w:r>
        <w:rPr>
          <w:spacing w:val="32"/>
        </w:rPr>
        <w:t xml:space="preserve"> </w:t>
      </w:r>
      <w:r>
        <w:t xml:space="preserve">Clarisse </w:t>
      </w:r>
      <w:proofErr w:type="spellStart"/>
      <w:r>
        <w:t>Treiber</w:t>
      </w:r>
      <w:proofErr w:type="spellEnd"/>
      <w:r>
        <w:t xml:space="preserve"> (ELH)</w:t>
      </w:r>
    </w:p>
    <w:p w14:paraId="11007CB2" w14:textId="77777777" w:rsidR="00DD5862" w:rsidRDefault="00697A5C">
      <w:pPr>
        <w:pStyle w:val="Corpsdetexte"/>
        <w:spacing w:line="275" w:lineRule="exact"/>
      </w:pPr>
      <w:r>
        <w:rPr>
          <w:color w:val="333333"/>
        </w:rPr>
        <w:t xml:space="preserve">Email des élus doctorants </w:t>
      </w:r>
      <w:r>
        <w:rPr>
          <w:b/>
          <w:color w:val="333333"/>
        </w:rPr>
        <w:t xml:space="preserve">: </w:t>
      </w:r>
      <w:hyperlink r:id="rId47" w:history="1">
        <w:r>
          <w:rPr>
            <w:color w:val="4471C4"/>
            <w:u w:val="single"/>
          </w:rPr>
          <w:t>elusallpha@gmail.com</w:t>
        </w:r>
      </w:hyperlink>
    </w:p>
    <w:p w14:paraId="5ABC6372" w14:textId="77777777" w:rsidR="00DD5862" w:rsidRDefault="00697A5C">
      <w:pPr>
        <w:pStyle w:val="Corpsdetexte"/>
        <w:spacing w:before="22" w:line="398" w:lineRule="auto"/>
        <w:ind w:right="2113"/>
      </w:pPr>
      <w:r>
        <w:rPr>
          <w:color w:val="333333"/>
        </w:rPr>
        <w:t xml:space="preserve">Twitter des </w:t>
      </w:r>
      <w:proofErr w:type="spellStart"/>
      <w:r>
        <w:rPr>
          <w:color w:val="333333"/>
        </w:rPr>
        <w:t>élu·e·s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doctorant·e·s</w:t>
      </w:r>
      <w:proofErr w:type="spellEnd"/>
      <w:r>
        <w:rPr>
          <w:color w:val="333333"/>
        </w:rPr>
        <w:t xml:space="preserve"> : </w:t>
      </w:r>
      <w:hyperlink r:id="rId48" w:history="1">
        <w:r>
          <w:rPr>
            <w:color w:val="0000FF"/>
            <w:u w:val="single"/>
          </w:rPr>
          <w:t>h</w:t>
        </w:r>
        <w:r>
          <w:rPr>
            <w:color w:val="0000FF"/>
            <w:u w:val="single"/>
          </w:rPr>
          <w:t>ttp://twitter.com/@ElusAllpha</w:t>
        </w:r>
      </w:hyperlink>
      <w:r>
        <w:rPr>
          <w:color w:val="0000FF"/>
          <w:spacing w:val="-45"/>
        </w:rPr>
        <w:t xml:space="preserve"> </w:t>
      </w:r>
      <w:r>
        <w:t xml:space="preserve">Fabienne </w:t>
      </w:r>
      <w:proofErr w:type="spellStart"/>
      <w:r>
        <w:t>Fabienne</w:t>
      </w:r>
      <w:proofErr w:type="spellEnd"/>
      <w:r>
        <w:t xml:space="preserve"> </w:t>
      </w:r>
      <w:proofErr w:type="spellStart"/>
      <w:r>
        <w:t>Bercegol</w:t>
      </w:r>
      <w:proofErr w:type="spellEnd"/>
      <w:r>
        <w:t xml:space="preserve"> (PLH) siège au Conseil d’ALLPHA.</w:t>
      </w:r>
    </w:p>
    <w:p w14:paraId="084001C1" w14:textId="77777777" w:rsidR="00DD5862" w:rsidRDefault="00DD5862">
      <w:pPr>
        <w:pStyle w:val="Corpsdetexte"/>
        <w:spacing w:before="22" w:line="398" w:lineRule="auto"/>
        <w:ind w:right="2113"/>
        <w:rPr>
          <w:sz w:val="20"/>
          <w:szCs w:val="20"/>
        </w:rPr>
      </w:pPr>
    </w:p>
    <w:p w14:paraId="1A900DD3" w14:textId="77777777" w:rsidR="00DD5862" w:rsidRDefault="00697A5C">
      <w:pPr>
        <w:pStyle w:val="Paragraphedeliste"/>
        <w:numPr>
          <w:ilvl w:val="0"/>
          <w:numId w:val="11"/>
        </w:numPr>
        <w:spacing w:line="398" w:lineRule="auto"/>
        <w:ind w:left="142"/>
        <w:rPr>
          <w:sz w:val="24"/>
        </w:rPr>
      </w:pPr>
      <w:r>
        <w:rPr>
          <w:b/>
          <w:sz w:val="24"/>
        </w:rPr>
        <w:t>TESC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(Temps, Espaces, Sociétés, Cultures) :</w:t>
      </w:r>
      <w:r>
        <w:rPr>
          <w:color w:val="2D74B5"/>
          <w:sz w:val="24"/>
        </w:rPr>
        <w:t xml:space="preserve"> </w:t>
      </w:r>
      <w:r>
        <w:rPr>
          <w:color w:val="2D74B5"/>
          <w:sz w:val="24"/>
          <w:u w:val="single"/>
        </w:rPr>
        <w:t>tesc.univ-tlse2.fr</w:t>
      </w:r>
      <w:r>
        <w:rPr>
          <w:color w:val="2D74B5"/>
          <w:spacing w:val="1"/>
          <w:sz w:val="24"/>
        </w:rPr>
        <w:t xml:space="preserve"> </w:t>
      </w:r>
      <w:r>
        <w:rPr>
          <w:sz w:val="24"/>
        </w:rPr>
        <w:t>Directrice : Martine Joly,</w:t>
      </w:r>
      <w:r>
        <w:rPr>
          <w:spacing w:val="1"/>
          <w:sz w:val="24"/>
        </w:rPr>
        <w:t xml:space="preserve"> </w:t>
      </w:r>
      <w:r>
        <w:rPr>
          <w:sz w:val="24"/>
        </w:rPr>
        <w:t>bureau D 150 :</w:t>
      </w:r>
      <w:r>
        <w:rPr>
          <w:color w:val="0462C1"/>
          <w:sz w:val="24"/>
        </w:rPr>
        <w:t xml:space="preserve"> </w:t>
      </w:r>
      <w:hyperlink r:id="rId49" w:history="1">
        <w:r>
          <w:rPr>
            <w:color w:val="0462C1"/>
            <w:sz w:val="24"/>
            <w:u w:val="single"/>
          </w:rPr>
          <w:t>martine.joly@univ-tlse2.fr</w:t>
        </w:r>
      </w:hyperlink>
    </w:p>
    <w:p w14:paraId="236F20C9" w14:textId="77777777" w:rsidR="00DD5862" w:rsidRDefault="00697A5C">
      <w:pPr>
        <w:pStyle w:val="Corpsdetexte"/>
        <w:spacing w:line="261" w:lineRule="auto"/>
        <w:ind w:left="824"/>
      </w:pPr>
      <w:r>
        <w:t xml:space="preserve">Gestion scolarité : Catherine Bernou, bureau D 153 : </w:t>
      </w:r>
      <w:hyperlink r:id="rId50" w:history="1">
        <w:r>
          <w:rPr>
            <w:color w:val="0462C1"/>
            <w:u w:val="single"/>
          </w:rPr>
          <w:t>edtesc@univ-tlse2.fr</w:t>
        </w:r>
      </w:hyperlink>
      <w:r>
        <w:rPr>
          <w:color w:val="0462C1"/>
          <w:spacing w:val="1"/>
        </w:rPr>
        <w:t xml:space="preserve"> </w:t>
      </w:r>
      <w:proofErr w:type="spellStart"/>
      <w:proofErr w:type="gramStart"/>
      <w:r>
        <w:t>Représentant.e.s</w:t>
      </w:r>
      <w:proofErr w:type="spellEnd"/>
      <w:proofErr w:type="gramEnd"/>
      <w:r>
        <w:t xml:space="preserve"> des </w:t>
      </w:r>
      <w:proofErr w:type="spellStart"/>
      <w:r>
        <w:t>doctorant.e.s</w:t>
      </w:r>
      <w:proofErr w:type="spellEnd"/>
      <w:r>
        <w:t xml:space="preserve"> : Camille </w:t>
      </w:r>
      <w:proofErr w:type="spellStart"/>
      <w:r>
        <w:t>Fançois</w:t>
      </w:r>
      <w:proofErr w:type="spellEnd"/>
      <w:r>
        <w:t xml:space="preserve"> (ERASME)</w:t>
      </w:r>
    </w:p>
    <w:p w14:paraId="79497D48" w14:textId="77777777" w:rsidR="00DD5862" w:rsidRDefault="00697A5C">
      <w:pPr>
        <w:pStyle w:val="Corpsdetexte"/>
        <w:spacing w:before="76"/>
        <w:ind w:left="824"/>
      </w:pPr>
      <w:r>
        <w:t xml:space="preserve"> </w:t>
      </w:r>
    </w:p>
    <w:p w14:paraId="13583130" w14:textId="77777777" w:rsidR="00DD5862" w:rsidRDefault="00697A5C">
      <w:pPr>
        <w:pStyle w:val="Corpsdetexte"/>
        <w:spacing w:before="76"/>
        <w:ind w:left="824"/>
      </w:pPr>
      <w:r>
        <w:t xml:space="preserve">Email des élus doctorants : </w:t>
      </w:r>
      <w:hyperlink r:id="rId51" w:history="1">
        <w:r>
          <w:rPr>
            <w:color w:val="2D74B5"/>
            <w:u w:val="single"/>
          </w:rPr>
          <w:t>elus-doctorants-tesc@univ-tlse2.fr</w:t>
        </w:r>
      </w:hyperlink>
    </w:p>
    <w:p w14:paraId="3963C5FF" w14:textId="77777777" w:rsidR="00DD5862" w:rsidRDefault="00697A5C">
      <w:pPr>
        <w:pStyle w:val="Corpsdetexte"/>
        <w:spacing w:before="25" w:line="259" w:lineRule="auto"/>
        <w:ind w:left="116" w:right="193" w:firstLine="707"/>
      </w:pPr>
      <w:r>
        <w:rPr>
          <w:color w:val="333333"/>
        </w:rPr>
        <w:t xml:space="preserve">Voir aussi </w:t>
      </w:r>
      <w:hyperlink r:id="rId52" w:history="1">
        <w:r>
          <w:rPr>
            <w:color w:val="5A9086"/>
            <w:u w:val="single"/>
          </w:rPr>
          <w:t>le blog des représentants "http://blogs.univ-tlse2.fr/tesc-</w:t>
        </w:r>
      </w:hyperlink>
      <w:r>
        <w:rPr>
          <w:color w:val="5A9086"/>
          <w:spacing w:val="-45"/>
        </w:rPr>
        <w:t xml:space="preserve"> </w:t>
      </w:r>
      <w:hyperlink r:id="rId53" w:history="1">
        <w:r>
          <w:rPr>
            <w:color w:val="5A9086"/>
            <w:u w:val="single"/>
          </w:rPr>
          <w:t>doctorants/"élus</w:t>
        </w:r>
        <w:r>
          <w:rPr>
            <w:color w:val="5A9086"/>
            <w:spacing w:val="1"/>
            <w:u w:val="single"/>
          </w:rPr>
          <w:t xml:space="preserve"> </w:t>
        </w:r>
        <w:r>
          <w:rPr>
            <w:color w:val="5A9086"/>
            <w:u w:val="single"/>
          </w:rPr>
          <w:t xml:space="preserve">HYPERLINK "http://blogs.univ-tlse2.fr/tesc-doctorants/"doctorants </w:t>
        </w:r>
      </w:hyperlink>
      <w:r>
        <w:rPr>
          <w:color w:val="5A9086"/>
          <w:u w:val="single"/>
        </w:rPr>
        <w:t>de</w:t>
      </w:r>
      <w:r>
        <w:rPr>
          <w:color w:val="5A9086"/>
          <w:spacing w:val="1"/>
        </w:rPr>
        <w:t xml:space="preserve"> </w:t>
      </w:r>
      <w:r>
        <w:rPr>
          <w:color w:val="5A9086"/>
          <w:u w:val="single"/>
        </w:rPr>
        <w:t>TESC</w:t>
      </w:r>
    </w:p>
    <w:p w14:paraId="43AF8D05" w14:textId="77777777" w:rsidR="00DD5862" w:rsidRDefault="00697A5C">
      <w:pPr>
        <w:pStyle w:val="Corpsdetexte"/>
        <w:spacing w:before="157"/>
        <w:ind w:left="824"/>
        <w:rPr>
          <w:lang w:val="en-US"/>
        </w:rPr>
      </w:pPr>
      <w:proofErr w:type="gramStart"/>
      <w:r>
        <w:rPr>
          <w:color w:val="5A9086"/>
          <w:u w:val="single"/>
          <w:lang w:val="en-US"/>
        </w:rPr>
        <w:t>Twitter :</w:t>
      </w:r>
      <w:proofErr w:type="gramEnd"/>
      <w:r>
        <w:rPr>
          <w:color w:val="5A9086"/>
          <w:u w:val="single"/>
          <w:lang w:val="en-US"/>
        </w:rPr>
        <w:t xml:space="preserve"> </w:t>
      </w:r>
      <w:hyperlink r:id="rId54" w:history="1">
        <w:r>
          <w:rPr>
            <w:color w:val="5A9086"/>
            <w:u w:val="single"/>
            <w:lang w:val="en-US"/>
          </w:rPr>
          <w:t>https://twitter.com/s_tesc</w:t>
        </w:r>
      </w:hyperlink>
    </w:p>
    <w:p w14:paraId="40C1DA4C" w14:textId="77777777" w:rsidR="00DD5862" w:rsidRDefault="00DD5862">
      <w:pPr>
        <w:pStyle w:val="Corpsdetexte"/>
        <w:spacing w:before="8"/>
        <w:rPr>
          <w:sz w:val="20"/>
          <w:szCs w:val="20"/>
          <w:lang w:val="en-US"/>
        </w:rPr>
      </w:pPr>
    </w:p>
    <w:p w14:paraId="67E07B82" w14:textId="77777777" w:rsidR="00DD5862" w:rsidRDefault="00697A5C">
      <w:pPr>
        <w:pStyle w:val="Corpsdetexte"/>
        <w:ind w:left="824"/>
      </w:pPr>
      <w:r>
        <w:t>Jean-Marc Luce (CRATA) siège au Conseil de TESC.</w:t>
      </w:r>
    </w:p>
    <w:p w14:paraId="29EF2BA1" w14:textId="77777777" w:rsidR="00DD5862" w:rsidRDefault="00697A5C">
      <w:pPr>
        <w:pStyle w:val="Corpsdetexte"/>
        <w:spacing w:before="1"/>
        <w:ind w:left="116"/>
        <w:rPr>
          <w:u w:val="single"/>
        </w:rPr>
      </w:pPr>
      <w:r>
        <w:t xml:space="preserve">Chaque </w:t>
      </w:r>
      <w:proofErr w:type="spellStart"/>
      <w:proofErr w:type="gramStart"/>
      <w:r>
        <w:t>enseignant.e</w:t>
      </w:r>
      <w:proofErr w:type="spellEnd"/>
      <w:proofErr w:type="gramEnd"/>
      <w:r>
        <w:t xml:space="preserve"> et </w:t>
      </w:r>
      <w:proofErr w:type="spellStart"/>
      <w:r>
        <w:t>doctorant.e</w:t>
      </w:r>
      <w:proofErr w:type="spellEnd"/>
      <w:r>
        <w:t xml:space="preserve"> est </w:t>
      </w:r>
      <w:proofErr w:type="spellStart"/>
      <w:r>
        <w:t>rattaché.e</w:t>
      </w:r>
      <w:proofErr w:type="spellEnd"/>
      <w:r>
        <w:t xml:space="preserve"> à</w:t>
      </w:r>
      <w:r>
        <w:rPr>
          <w:spacing w:val="3"/>
        </w:rPr>
        <w:t xml:space="preserve"> </w:t>
      </w:r>
      <w:r>
        <w:rPr>
          <w:u w:val="single"/>
        </w:rPr>
        <w:t>une seule école doctorale.</w:t>
      </w:r>
    </w:p>
    <w:p w14:paraId="57698D90" w14:textId="77777777" w:rsidR="00DD5862" w:rsidRDefault="00DD5862">
      <w:pPr>
        <w:pStyle w:val="Corpsdetexte"/>
        <w:spacing w:before="1"/>
        <w:ind w:left="116"/>
      </w:pPr>
    </w:p>
    <w:p w14:paraId="0768B17F" w14:textId="77777777" w:rsidR="00DD5862" w:rsidRDefault="00697A5C">
      <w:pPr>
        <w:pStyle w:val="Titre1"/>
        <w:numPr>
          <w:ilvl w:val="0"/>
          <w:numId w:val="6"/>
        </w:numPr>
        <w:tabs>
          <w:tab w:val="left" w:pos="458"/>
        </w:tabs>
        <w:spacing w:before="89"/>
        <w:ind w:left="457" w:hanging="330"/>
      </w:pPr>
      <w:r>
        <w:rPr>
          <w:color w:val="006FC0"/>
        </w:rPr>
        <w:t>Informations importantes à l’intention de l’enseignant</w:t>
      </w:r>
    </w:p>
    <w:p w14:paraId="566E02FE" w14:textId="77777777" w:rsidR="00DD5862" w:rsidRDefault="00DD5862">
      <w:pPr>
        <w:pStyle w:val="Corpsdetexte"/>
        <w:spacing w:before="6"/>
        <w:rPr>
          <w:b/>
          <w:sz w:val="32"/>
          <w:szCs w:val="32"/>
        </w:rPr>
      </w:pPr>
    </w:p>
    <w:p w14:paraId="5575AA68" w14:textId="77777777" w:rsidR="00DD5862" w:rsidRDefault="00697A5C">
      <w:pPr>
        <w:pStyle w:val="Titre3"/>
        <w:numPr>
          <w:ilvl w:val="1"/>
          <w:numId w:val="6"/>
        </w:numPr>
        <w:tabs>
          <w:tab w:val="left" w:pos="1545"/>
        </w:tabs>
      </w:pPr>
      <w:r>
        <w:rPr>
          <w:color w:val="2D74B5"/>
        </w:rPr>
        <w:t>Procédure de sélection des CDU</w:t>
      </w:r>
    </w:p>
    <w:p w14:paraId="1E173359" w14:textId="77777777" w:rsidR="00DD5862" w:rsidRDefault="00697A5C">
      <w:pPr>
        <w:spacing w:before="23" w:line="259" w:lineRule="auto"/>
        <w:ind w:left="116" w:right="122"/>
        <w:jc w:val="both"/>
        <w:rPr>
          <w:sz w:val="26"/>
        </w:rPr>
      </w:pPr>
      <w:r>
        <w:rPr>
          <w:sz w:val="26"/>
        </w:rPr>
        <w:t>1</w:t>
      </w:r>
      <w:r>
        <w:rPr>
          <w:sz w:val="26"/>
          <w:vertAlign w:val="superscript"/>
        </w:rPr>
        <w:t>re</w:t>
      </w:r>
      <w:r>
        <w:rPr>
          <w:sz w:val="26"/>
        </w:rPr>
        <w:t xml:space="preserve"> étape : Les </w:t>
      </w:r>
      <w:proofErr w:type="spellStart"/>
      <w:r>
        <w:rPr>
          <w:sz w:val="26"/>
        </w:rPr>
        <w:t>candidat.</w:t>
      </w:r>
      <w:proofErr w:type="gramStart"/>
      <w:r>
        <w:rPr>
          <w:sz w:val="26"/>
        </w:rPr>
        <w:t>e.s</w:t>
      </w:r>
      <w:proofErr w:type="spellEnd"/>
      <w:proofErr w:type="gramEnd"/>
      <w:r>
        <w:rPr>
          <w:sz w:val="26"/>
        </w:rPr>
        <w:t xml:space="preserve"> envoient le</w:t>
      </w:r>
      <w:r>
        <w:rPr>
          <w:sz w:val="26"/>
        </w:rPr>
        <w:t>ur dossier (</w:t>
      </w:r>
      <w:proofErr w:type="spellStart"/>
      <w:r>
        <w:rPr>
          <w:sz w:val="26"/>
        </w:rPr>
        <w:t>cf</w:t>
      </w:r>
      <w:proofErr w:type="spellEnd"/>
      <w:r>
        <w:rPr>
          <w:sz w:val="26"/>
        </w:rPr>
        <w:t xml:space="preserve"> site de l’École Doctorale) à la</w:t>
      </w:r>
      <w:r>
        <w:rPr>
          <w:spacing w:val="1"/>
          <w:sz w:val="26"/>
        </w:rPr>
        <w:t xml:space="preserve"> </w:t>
      </w:r>
      <w:r>
        <w:rPr>
          <w:sz w:val="26"/>
        </w:rPr>
        <w:t>Responsable administrative et financière de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PLH, </w:t>
      </w:r>
      <w:hyperlink r:id="rId55" w:history="1">
        <w:r>
          <w:rPr>
            <w:sz w:val="26"/>
          </w:rPr>
          <w:t>plh-admin@univ-tlse2.fr</w:t>
        </w:r>
      </w:hyperlink>
    </w:p>
    <w:p w14:paraId="7B198F75" w14:textId="77777777" w:rsidR="00DD5862" w:rsidRDefault="00697A5C">
      <w:pPr>
        <w:spacing w:line="259" w:lineRule="auto"/>
        <w:ind w:left="116" w:right="115"/>
        <w:jc w:val="both"/>
        <w:rPr>
          <w:sz w:val="26"/>
        </w:rPr>
      </w:pPr>
      <w:r>
        <w:rPr>
          <w:sz w:val="26"/>
        </w:rPr>
        <w:t>2</w:t>
      </w:r>
      <w:r>
        <w:rPr>
          <w:sz w:val="26"/>
          <w:vertAlign w:val="superscript"/>
        </w:rPr>
        <w:t>e</w:t>
      </w:r>
      <w:r>
        <w:rPr>
          <w:sz w:val="26"/>
        </w:rPr>
        <w:t xml:space="preserve"> étape : Audition des </w:t>
      </w:r>
      <w:proofErr w:type="spellStart"/>
      <w:r>
        <w:rPr>
          <w:sz w:val="26"/>
        </w:rPr>
        <w:t>candidat.</w:t>
      </w:r>
      <w:proofErr w:type="gramStart"/>
      <w:r>
        <w:rPr>
          <w:sz w:val="26"/>
        </w:rPr>
        <w:t>e.s</w:t>
      </w:r>
      <w:proofErr w:type="spellEnd"/>
      <w:proofErr w:type="gramEnd"/>
      <w:r>
        <w:rPr>
          <w:sz w:val="26"/>
        </w:rPr>
        <w:t xml:space="preserve"> devant une Commission interne à PLH comprenant</w:t>
      </w:r>
      <w:r>
        <w:rPr>
          <w:spacing w:val="-50"/>
          <w:sz w:val="26"/>
        </w:rPr>
        <w:t xml:space="preserve"> </w:t>
      </w:r>
      <w:r>
        <w:rPr>
          <w:sz w:val="26"/>
        </w:rPr>
        <w:t>la di</w:t>
      </w:r>
      <w:r>
        <w:rPr>
          <w:sz w:val="26"/>
        </w:rPr>
        <w:t xml:space="preserve">rectrice de PLH, la directrice adjointe de PLH, 3 </w:t>
      </w:r>
      <w:proofErr w:type="spellStart"/>
      <w:r>
        <w:rPr>
          <w:sz w:val="26"/>
        </w:rPr>
        <w:t>enseignant.e.s-chercheur.e.s</w:t>
      </w:r>
      <w:proofErr w:type="spellEnd"/>
      <w:r>
        <w:rPr>
          <w:sz w:val="26"/>
        </w:rPr>
        <w:t xml:space="preserve"> par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équipe interne, 2 </w:t>
      </w:r>
      <w:proofErr w:type="spellStart"/>
      <w:r>
        <w:rPr>
          <w:sz w:val="26"/>
        </w:rPr>
        <w:t>représentant.e</w:t>
      </w:r>
      <w:proofErr w:type="spellEnd"/>
      <w:r>
        <w:rPr>
          <w:sz w:val="26"/>
        </w:rPr>
        <w:t xml:space="preserve"> des </w:t>
      </w:r>
      <w:proofErr w:type="spellStart"/>
      <w:r>
        <w:rPr>
          <w:sz w:val="26"/>
        </w:rPr>
        <w:t>doctorant.e.s</w:t>
      </w:r>
      <w:proofErr w:type="spellEnd"/>
      <w:r>
        <w:rPr>
          <w:sz w:val="26"/>
        </w:rPr>
        <w:t xml:space="preserve"> (un par Ecole Doctorale, de préférence</w:t>
      </w:r>
      <w:r>
        <w:rPr>
          <w:spacing w:val="-50"/>
          <w:sz w:val="26"/>
        </w:rPr>
        <w:t xml:space="preserve"> </w:t>
      </w:r>
      <w:r>
        <w:rPr>
          <w:sz w:val="26"/>
        </w:rPr>
        <w:t>titulaires d’un CDU).</w:t>
      </w:r>
    </w:p>
    <w:p w14:paraId="1EA16934" w14:textId="77777777" w:rsidR="00DD5862" w:rsidRDefault="00697A5C">
      <w:pPr>
        <w:spacing w:line="259" w:lineRule="auto"/>
        <w:ind w:left="116" w:right="123"/>
        <w:jc w:val="both"/>
        <w:rPr>
          <w:sz w:val="26"/>
        </w:rPr>
      </w:pPr>
      <w:r>
        <w:rPr>
          <w:sz w:val="26"/>
        </w:rPr>
        <w:t>Les</w:t>
      </w:r>
      <w:r>
        <w:rPr>
          <w:spacing w:val="1"/>
          <w:sz w:val="26"/>
        </w:rPr>
        <w:t xml:space="preserve"> </w:t>
      </w:r>
      <w:r>
        <w:rPr>
          <w:sz w:val="26"/>
        </w:rPr>
        <w:t>collègues</w:t>
      </w:r>
      <w:r>
        <w:rPr>
          <w:spacing w:val="1"/>
          <w:sz w:val="26"/>
        </w:rPr>
        <w:t xml:space="preserve"> </w:t>
      </w:r>
      <w:r>
        <w:rPr>
          <w:sz w:val="26"/>
        </w:rPr>
        <w:t>qui</w:t>
      </w:r>
      <w:r>
        <w:rPr>
          <w:spacing w:val="1"/>
          <w:sz w:val="26"/>
        </w:rPr>
        <w:t xml:space="preserve"> </w:t>
      </w:r>
      <w:r>
        <w:rPr>
          <w:sz w:val="26"/>
        </w:rPr>
        <w:t>présentent</w:t>
      </w:r>
      <w:r>
        <w:rPr>
          <w:spacing w:val="1"/>
          <w:sz w:val="26"/>
        </w:rPr>
        <w:t xml:space="preserve"> </w:t>
      </w:r>
      <w:proofErr w:type="spellStart"/>
      <w:proofErr w:type="gramStart"/>
      <w:r>
        <w:rPr>
          <w:sz w:val="26"/>
        </w:rPr>
        <w:t>un.e</w:t>
      </w:r>
      <w:proofErr w:type="spellEnd"/>
      <w:proofErr w:type="gram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candidat.e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ne</w:t>
      </w:r>
      <w:r>
        <w:rPr>
          <w:spacing w:val="1"/>
          <w:sz w:val="26"/>
        </w:rPr>
        <w:t xml:space="preserve"> </w:t>
      </w:r>
      <w:r>
        <w:rPr>
          <w:sz w:val="26"/>
        </w:rPr>
        <w:t>peuvent</w:t>
      </w:r>
      <w:r>
        <w:rPr>
          <w:spacing w:val="1"/>
          <w:sz w:val="26"/>
        </w:rPr>
        <w:t xml:space="preserve"> </w:t>
      </w:r>
      <w:r>
        <w:rPr>
          <w:sz w:val="26"/>
        </w:rPr>
        <w:t>pas</w:t>
      </w:r>
      <w:r>
        <w:rPr>
          <w:spacing w:val="1"/>
          <w:sz w:val="26"/>
        </w:rPr>
        <w:t xml:space="preserve"> </w:t>
      </w:r>
      <w:r>
        <w:rPr>
          <w:sz w:val="26"/>
        </w:rPr>
        <w:t>siéger</w:t>
      </w:r>
      <w:r>
        <w:rPr>
          <w:spacing w:val="1"/>
          <w:sz w:val="26"/>
        </w:rPr>
        <w:t xml:space="preserve"> </w:t>
      </w:r>
      <w:r>
        <w:rPr>
          <w:sz w:val="26"/>
        </w:rPr>
        <w:t>dans</w:t>
      </w:r>
      <w:r>
        <w:rPr>
          <w:spacing w:val="1"/>
          <w:sz w:val="26"/>
        </w:rPr>
        <w:t xml:space="preserve"> </w:t>
      </w:r>
      <w:r>
        <w:rPr>
          <w:sz w:val="26"/>
        </w:rPr>
        <w:t>cette</w:t>
      </w:r>
      <w:r>
        <w:rPr>
          <w:spacing w:val="1"/>
          <w:sz w:val="26"/>
        </w:rPr>
        <w:t xml:space="preserve"> </w:t>
      </w:r>
      <w:r>
        <w:rPr>
          <w:sz w:val="26"/>
        </w:rPr>
        <w:t>Commission.</w:t>
      </w:r>
    </w:p>
    <w:p w14:paraId="314DA05F" w14:textId="77777777" w:rsidR="00DD5862" w:rsidRDefault="00697A5C">
      <w:pPr>
        <w:spacing w:line="259" w:lineRule="auto"/>
        <w:ind w:left="116" w:right="122"/>
        <w:jc w:val="both"/>
        <w:rPr>
          <w:sz w:val="26"/>
        </w:rPr>
      </w:pPr>
      <w:r>
        <w:rPr>
          <w:sz w:val="26"/>
        </w:rPr>
        <w:t xml:space="preserve">Dans le cas où la directrice ou la directrice adjointe présente </w:t>
      </w:r>
      <w:proofErr w:type="spellStart"/>
      <w:proofErr w:type="gramStart"/>
      <w:r>
        <w:rPr>
          <w:sz w:val="26"/>
        </w:rPr>
        <w:t>un.e</w:t>
      </w:r>
      <w:proofErr w:type="spellEnd"/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candidat.e</w:t>
      </w:r>
      <w:proofErr w:type="spellEnd"/>
      <w:r>
        <w:rPr>
          <w:sz w:val="26"/>
        </w:rPr>
        <w:t>, elle ne</w:t>
      </w:r>
      <w:r>
        <w:rPr>
          <w:spacing w:val="1"/>
          <w:sz w:val="26"/>
        </w:rPr>
        <w:t xml:space="preserve"> </w:t>
      </w:r>
      <w:r>
        <w:rPr>
          <w:sz w:val="26"/>
        </w:rPr>
        <w:t>prend pas part au vote.</w:t>
      </w:r>
    </w:p>
    <w:p w14:paraId="0A0E23FF" w14:textId="77777777" w:rsidR="00DD5862" w:rsidRDefault="00697A5C">
      <w:pPr>
        <w:ind w:left="116"/>
        <w:jc w:val="both"/>
        <w:rPr>
          <w:sz w:val="26"/>
        </w:rPr>
      </w:pPr>
      <w:r>
        <w:rPr>
          <w:sz w:val="26"/>
        </w:rPr>
        <w:t xml:space="preserve">Les </w:t>
      </w:r>
      <w:proofErr w:type="spellStart"/>
      <w:proofErr w:type="gramStart"/>
      <w:r>
        <w:rPr>
          <w:sz w:val="26"/>
        </w:rPr>
        <w:t>représentant.e</w:t>
      </w:r>
      <w:proofErr w:type="spellEnd"/>
      <w:proofErr w:type="gramEnd"/>
      <w:r>
        <w:rPr>
          <w:sz w:val="26"/>
        </w:rPr>
        <w:t xml:space="preserve"> des </w:t>
      </w:r>
      <w:proofErr w:type="spellStart"/>
      <w:r>
        <w:rPr>
          <w:sz w:val="26"/>
        </w:rPr>
        <w:t>doctorant.e.s</w:t>
      </w:r>
      <w:proofErr w:type="spellEnd"/>
      <w:r>
        <w:rPr>
          <w:sz w:val="26"/>
        </w:rPr>
        <w:t xml:space="preserve"> ne prennent pas part au</w:t>
      </w:r>
      <w:r>
        <w:rPr>
          <w:spacing w:val="2"/>
          <w:sz w:val="26"/>
        </w:rPr>
        <w:t xml:space="preserve"> </w:t>
      </w:r>
      <w:r>
        <w:rPr>
          <w:sz w:val="26"/>
        </w:rPr>
        <w:t>vote.</w:t>
      </w:r>
    </w:p>
    <w:p w14:paraId="5B87AC0D" w14:textId="77777777" w:rsidR="00DD5862" w:rsidRDefault="00697A5C">
      <w:pPr>
        <w:spacing w:before="22" w:line="259" w:lineRule="auto"/>
        <w:ind w:left="116" w:right="123"/>
        <w:jc w:val="both"/>
        <w:rPr>
          <w:sz w:val="26"/>
        </w:rPr>
      </w:pPr>
      <w:r>
        <w:rPr>
          <w:sz w:val="26"/>
        </w:rPr>
        <w:t>3</w:t>
      </w:r>
      <w:r>
        <w:rPr>
          <w:sz w:val="26"/>
          <w:vertAlign w:val="superscript"/>
        </w:rPr>
        <w:t>e</w:t>
      </w:r>
      <w:r>
        <w:rPr>
          <w:sz w:val="26"/>
        </w:rPr>
        <w:t xml:space="preserve"> étape : Les </w:t>
      </w:r>
      <w:proofErr w:type="spellStart"/>
      <w:r>
        <w:rPr>
          <w:sz w:val="26"/>
        </w:rPr>
        <w:t>candidat.</w:t>
      </w:r>
      <w:proofErr w:type="gramStart"/>
      <w:r>
        <w:rPr>
          <w:sz w:val="26"/>
        </w:rPr>
        <w:t>e.s</w:t>
      </w:r>
      <w:proofErr w:type="spellEnd"/>
      <w:proofErr w:type="gramEnd"/>
      <w:r>
        <w:rPr>
          <w:sz w:val="26"/>
        </w:rPr>
        <w:t xml:space="preserve"> retenues par la Commission PLH envoient leur dossier à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l’École Doctorale qui les concerne et sont </w:t>
      </w:r>
      <w:proofErr w:type="spellStart"/>
      <w:r>
        <w:rPr>
          <w:sz w:val="26"/>
        </w:rPr>
        <w:t>auditionné.e.s</w:t>
      </w:r>
      <w:proofErr w:type="spellEnd"/>
      <w:r>
        <w:rPr>
          <w:sz w:val="26"/>
        </w:rPr>
        <w:t xml:space="preserve"> devant l’École Doctorale.</w:t>
      </w:r>
    </w:p>
    <w:p w14:paraId="7EE05452" w14:textId="77777777" w:rsidR="00DD5862" w:rsidRDefault="00DD5862">
      <w:pPr>
        <w:pStyle w:val="Corpsdetexte"/>
        <w:spacing w:before="11"/>
        <w:rPr>
          <w:sz w:val="27"/>
        </w:rPr>
      </w:pPr>
    </w:p>
    <w:p w14:paraId="7F0FD9AD" w14:textId="77777777" w:rsidR="00DD5862" w:rsidRDefault="00697A5C">
      <w:pPr>
        <w:spacing w:line="259" w:lineRule="auto"/>
        <w:ind w:left="116" w:right="118"/>
        <w:jc w:val="both"/>
        <w:rPr>
          <w:sz w:val="26"/>
        </w:rPr>
      </w:pPr>
      <w:r>
        <w:rPr>
          <w:sz w:val="26"/>
        </w:rPr>
        <w:t>Le nombre de CDU dont PLH peut disposer au sein de chaque ED est fonction du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nombre de </w:t>
      </w:r>
      <w:proofErr w:type="spellStart"/>
      <w:r>
        <w:rPr>
          <w:sz w:val="26"/>
        </w:rPr>
        <w:t>doctorant.e.s</w:t>
      </w:r>
      <w:proofErr w:type="spellEnd"/>
      <w:r>
        <w:rPr>
          <w:sz w:val="26"/>
        </w:rPr>
        <w:t>. P</w:t>
      </w:r>
      <w:r>
        <w:rPr>
          <w:sz w:val="26"/>
        </w:rPr>
        <w:t xml:space="preserve">LH </w:t>
      </w:r>
      <w:proofErr w:type="spellStart"/>
      <w:r>
        <w:rPr>
          <w:sz w:val="26"/>
        </w:rPr>
        <w:t>inscrit.</w:t>
      </w:r>
      <w:proofErr w:type="gramStart"/>
      <w:r>
        <w:rPr>
          <w:sz w:val="26"/>
        </w:rPr>
        <w:t>e.s</w:t>
      </w:r>
      <w:proofErr w:type="spellEnd"/>
      <w:proofErr w:type="gramEnd"/>
      <w:r>
        <w:rPr>
          <w:sz w:val="26"/>
        </w:rPr>
        <w:t xml:space="preserve"> dans l’ED. En général, pour ALLPHA, 2 (ou</w:t>
      </w:r>
      <w:r>
        <w:rPr>
          <w:spacing w:val="1"/>
          <w:sz w:val="26"/>
        </w:rPr>
        <w:t xml:space="preserve"> </w:t>
      </w:r>
      <w:r>
        <w:rPr>
          <w:sz w:val="26"/>
        </w:rPr>
        <w:t>3) ; pour TESC, 1.</w:t>
      </w:r>
    </w:p>
    <w:p w14:paraId="1E1EC6D9" w14:textId="77777777" w:rsidR="00DD5862" w:rsidRDefault="00DD5862">
      <w:pPr>
        <w:pStyle w:val="Corpsdetexte"/>
        <w:rPr>
          <w:sz w:val="28"/>
        </w:rPr>
      </w:pPr>
    </w:p>
    <w:p w14:paraId="1DBF3632" w14:textId="77777777" w:rsidR="00DD5862" w:rsidRDefault="00697A5C">
      <w:pPr>
        <w:pStyle w:val="Titre3"/>
        <w:numPr>
          <w:ilvl w:val="1"/>
          <w:numId w:val="6"/>
        </w:numPr>
        <w:tabs>
          <w:tab w:val="left" w:pos="1545"/>
        </w:tabs>
      </w:pPr>
      <w:r>
        <w:rPr>
          <w:color w:val="2D74B5"/>
        </w:rPr>
        <w:t>Première inscription en thèse</w:t>
      </w:r>
    </w:p>
    <w:p w14:paraId="4B8EDAF4" w14:textId="77777777" w:rsidR="00DD5862" w:rsidRDefault="00697A5C">
      <w:pPr>
        <w:pStyle w:val="Corpsdetexte"/>
        <w:spacing w:before="22" w:line="259" w:lineRule="auto"/>
        <w:ind w:left="116" w:right="111"/>
        <w:jc w:val="both"/>
        <w:rPr>
          <w:color w:val="FF0000"/>
        </w:rPr>
      </w:pPr>
      <w:r>
        <w:t>Depuis la rentrée 2020, une Commission des thèses interne à PLH a été mise en place : elle</w:t>
      </w:r>
      <w:r>
        <w:rPr>
          <w:spacing w:val="1"/>
        </w:rPr>
        <w:t xml:space="preserve"> </w:t>
      </w:r>
      <w:r>
        <w:t>valide ou pas les demandes de première inscription en thès</w:t>
      </w:r>
      <w:r>
        <w:t>e, après vérification notamment de</w:t>
      </w:r>
      <w:r>
        <w:rPr>
          <w:spacing w:val="1"/>
        </w:rPr>
        <w:t xml:space="preserve"> </w:t>
      </w:r>
      <w:r>
        <w:t>l’adéquation du sujet de</w:t>
      </w:r>
      <w:r>
        <w:t xml:space="preserve"> </w:t>
      </w:r>
      <w:r>
        <w:rPr>
          <w:color w:val="000000" w:themeColor="text1"/>
        </w:rPr>
        <w:t>thèse au profil scientifique de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l’</w:t>
      </w:r>
      <w:proofErr w:type="spellStart"/>
      <w:r>
        <w:rPr>
          <w:color w:val="000000" w:themeColor="text1"/>
        </w:rPr>
        <w:t>encadrant.e</w:t>
      </w:r>
      <w:proofErr w:type="spellEnd"/>
      <w:proofErr w:type="gramEnd"/>
      <w:r>
        <w:rPr>
          <w:color w:val="000000" w:themeColor="text1"/>
        </w:rPr>
        <w:t xml:space="preserve"> et au domaine de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recherche</w:t>
      </w:r>
      <w:r>
        <w:rPr>
          <w:color w:val="000000" w:themeColor="text1"/>
          <w:spacing w:val="-46"/>
        </w:rPr>
        <w:t xml:space="preserve"> </w:t>
      </w:r>
      <w:r>
        <w:rPr>
          <w:color w:val="000000" w:themeColor="text1"/>
        </w:rPr>
        <w:t xml:space="preserve">couvert par PLH. Y siègent : la direction de PLH (Fabienne </w:t>
      </w:r>
      <w:proofErr w:type="spellStart"/>
      <w:r>
        <w:rPr>
          <w:color w:val="000000" w:themeColor="text1"/>
        </w:rPr>
        <w:t>Bercegol</w:t>
      </w:r>
      <w:proofErr w:type="spellEnd"/>
      <w:r>
        <w:rPr>
          <w:color w:val="000000" w:themeColor="text1"/>
        </w:rPr>
        <w:t xml:space="preserve">, Estelle </w:t>
      </w:r>
      <w:proofErr w:type="spellStart"/>
      <w:r>
        <w:rPr>
          <w:color w:val="000000" w:themeColor="text1"/>
        </w:rPr>
        <w:t>Galbois</w:t>
      </w:r>
      <w:proofErr w:type="spellEnd"/>
      <w:r>
        <w:rPr>
          <w:color w:val="000000" w:themeColor="text1"/>
        </w:rPr>
        <w:t>), la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direction des équipes internes (R</w:t>
      </w:r>
      <w:r>
        <w:rPr>
          <w:color w:val="000000" w:themeColor="text1"/>
        </w:rPr>
        <w:t xml:space="preserve">égis </w:t>
      </w:r>
      <w:proofErr w:type="spellStart"/>
      <w:r>
        <w:rPr>
          <w:color w:val="000000" w:themeColor="text1"/>
        </w:rPr>
        <w:t>Courtray</w:t>
      </w:r>
      <w:proofErr w:type="spellEnd"/>
      <w:r>
        <w:rPr>
          <w:color w:val="000000" w:themeColor="text1"/>
        </w:rPr>
        <w:t xml:space="preserve">, </w:t>
      </w:r>
      <w:r>
        <w:rPr>
          <w:color w:val="000000" w:themeColor="text1"/>
          <w:highlight w:val="white"/>
          <w:shd w:val="clear" w:color="auto" w:fill="00FF00"/>
        </w:rPr>
        <w:t xml:space="preserve">Adeline Grand-Clément, Charles </w:t>
      </w:r>
      <w:proofErr w:type="spellStart"/>
      <w:r>
        <w:rPr>
          <w:color w:val="000000" w:themeColor="text1"/>
          <w:highlight w:val="white"/>
          <w:shd w:val="clear" w:color="auto" w:fill="00FF00"/>
        </w:rPr>
        <w:t>Davoine</w:t>
      </w:r>
      <w:proofErr w:type="spellEnd"/>
      <w:r>
        <w:rPr>
          <w:color w:val="000000" w:themeColor="text1"/>
          <w:spacing w:val="1"/>
          <w:highlight w:val="white"/>
        </w:rPr>
        <w:t xml:space="preserve"> </w:t>
      </w:r>
      <w:r>
        <w:rPr>
          <w:color w:val="000000" w:themeColor="text1"/>
        </w:rPr>
        <w:t xml:space="preserve">Stéphane Pujol, Philippe </w:t>
      </w:r>
      <w:proofErr w:type="spellStart"/>
      <w:r>
        <w:rPr>
          <w:color w:val="000000" w:themeColor="text1"/>
        </w:rPr>
        <w:t>Ragel</w:t>
      </w:r>
      <w:proofErr w:type="spellEnd"/>
      <w:r>
        <w:rPr>
          <w:color w:val="000000" w:themeColor="text1"/>
        </w:rPr>
        <w:t>, François Ripoll), le représentant de PLH à l’ED TESC (Jean-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Marc Luce).</w:t>
      </w:r>
    </w:p>
    <w:p w14:paraId="4272A4B9" w14:textId="77777777" w:rsidR="00DD5862" w:rsidRDefault="00697A5C">
      <w:pPr>
        <w:pStyle w:val="Corpsdetexte"/>
        <w:spacing w:line="259" w:lineRule="auto"/>
        <w:ind w:left="116" w:right="114"/>
        <w:jc w:val="both"/>
      </w:pPr>
      <w:r>
        <w:t xml:space="preserve">Les </w:t>
      </w:r>
      <w:proofErr w:type="spellStart"/>
      <w:r>
        <w:t>encadrant.</w:t>
      </w:r>
      <w:proofErr w:type="gramStart"/>
      <w:r>
        <w:t>e.s</w:t>
      </w:r>
      <w:proofErr w:type="spellEnd"/>
      <w:proofErr w:type="gramEnd"/>
      <w:r>
        <w:t xml:space="preserve"> doivent donc veiller à ce que les </w:t>
      </w:r>
      <w:proofErr w:type="spellStart"/>
      <w:r>
        <w:t>étudiant.e.s</w:t>
      </w:r>
      <w:proofErr w:type="spellEnd"/>
      <w:r>
        <w:t xml:space="preserve"> qui souhaitent s’inscrire en thès</w:t>
      </w:r>
      <w:r>
        <w:t>e</w:t>
      </w:r>
      <w:r>
        <w:rPr>
          <w:spacing w:val="-45"/>
        </w:rPr>
        <w:t xml:space="preserve"> </w:t>
      </w:r>
      <w:r>
        <w:t>envoient</w:t>
      </w:r>
      <w:r>
        <w:rPr>
          <w:spacing w:val="22"/>
        </w:rPr>
        <w:t xml:space="preserve"> </w:t>
      </w:r>
      <w:r>
        <w:t>leur</w:t>
      </w:r>
      <w:r>
        <w:rPr>
          <w:spacing w:val="21"/>
        </w:rPr>
        <w:t xml:space="preserve"> </w:t>
      </w:r>
      <w:r>
        <w:t>dossier</w:t>
      </w:r>
      <w:r>
        <w:rPr>
          <w:spacing w:val="25"/>
        </w:rPr>
        <w:t xml:space="preserve"> </w:t>
      </w:r>
      <w:r>
        <w:t>(le</w:t>
      </w:r>
      <w:r>
        <w:rPr>
          <w:spacing w:val="23"/>
        </w:rPr>
        <w:t xml:space="preserve"> </w:t>
      </w:r>
      <w:r>
        <w:t>même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celui</w:t>
      </w:r>
      <w:r>
        <w:rPr>
          <w:spacing w:val="24"/>
        </w:rPr>
        <w:t xml:space="preserve"> </w:t>
      </w:r>
      <w:r>
        <w:t>qui</w:t>
      </w:r>
      <w:r>
        <w:rPr>
          <w:spacing w:val="23"/>
        </w:rPr>
        <w:t xml:space="preserve"> </w:t>
      </w:r>
      <w:r>
        <w:t>sera</w:t>
      </w:r>
      <w:r>
        <w:rPr>
          <w:spacing w:val="22"/>
        </w:rPr>
        <w:t xml:space="preserve"> </w:t>
      </w:r>
      <w:r>
        <w:t>déposé</w:t>
      </w:r>
      <w:r>
        <w:rPr>
          <w:spacing w:val="22"/>
        </w:rPr>
        <w:t xml:space="preserve"> </w:t>
      </w:r>
      <w:r>
        <w:t>sur</w:t>
      </w:r>
      <w:r>
        <w:rPr>
          <w:spacing w:val="24"/>
        </w:rPr>
        <w:t xml:space="preserve"> </w:t>
      </w:r>
      <w:r>
        <w:t>ADUM)</w:t>
      </w:r>
      <w:r>
        <w:rPr>
          <w:spacing w:val="25"/>
        </w:rPr>
        <w:t xml:space="preserve"> </w:t>
      </w:r>
      <w:r>
        <w:t>à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Commission</w:t>
      </w:r>
      <w:r>
        <w:rPr>
          <w:spacing w:val="23"/>
        </w:rPr>
        <w:t xml:space="preserve"> </w:t>
      </w:r>
      <w:r>
        <w:t>des thèses de PLH (</w:t>
      </w:r>
      <w:hyperlink r:id="rId56" w:history="1">
        <w:r>
          <w:rPr>
            <w:color w:val="0462C1"/>
            <w:u w:val="single"/>
          </w:rPr>
          <w:t>plh-admin@univ-tlse2.fr</w:t>
        </w:r>
      </w:hyperlink>
      <w:r>
        <w:t>): elle se réunit quelques jours avant la date de fin des</w:t>
      </w:r>
      <w:r>
        <w:rPr>
          <w:spacing w:val="-45"/>
        </w:rPr>
        <w:t xml:space="preserve"> </w:t>
      </w:r>
      <w:r>
        <w:t>inscriptions dans les Ecoles Doctorales.</w:t>
      </w:r>
    </w:p>
    <w:p w14:paraId="43261E21" w14:textId="77777777" w:rsidR="00DD5862" w:rsidRDefault="00697A5C">
      <w:pPr>
        <w:pStyle w:val="Corpsdetexte"/>
        <w:spacing w:line="259" w:lineRule="auto"/>
        <w:ind w:left="116" w:right="120"/>
        <w:jc w:val="both"/>
      </w:pPr>
      <w:r>
        <w:t>Si la demande d’inscription en thèse est validée, la directrice de PLH inscrit l’avis favorable</w:t>
      </w:r>
      <w:r>
        <w:rPr>
          <w:spacing w:val="1"/>
        </w:rPr>
        <w:t xml:space="preserve"> </w:t>
      </w:r>
      <w:r>
        <w:t xml:space="preserve">dans le dossier du.de la </w:t>
      </w:r>
      <w:proofErr w:type="spellStart"/>
      <w:proofErr w:type="gramStart"/>
      <w:r>
        <w:t>doctorant.e</w:t>
      </w:r>
      <w:proofErr w:type="spellEnd"/>
      <w:proofErr w:type="gramEnd"/>
      <w:r>
        <w:t xml:space="preserve"> auquel elle a accès sur</w:t>
      </w:r>
      <w:r>
        <w:rPr>
          <w:spacing w:val="1"/>
        </w:rPr>
        <w:t xml:space="preserve"> </w:t>
      </w:r>
      <w:r>
        <w:t>ADUM.</w:t>
      </w:r>
    </w:p>
    <w:p w14:paraId="285EB86C" w14:textId="77777777" w:rsidR="00DD5862" w:rsidRDefault="00DD5862">
      <w:pPr>
        <w:pStyle w:val="Corpsdetexte"/>
        <w:spacing w:before="6"/>
        <w:rPr>
          <w:sz w:val="25"/>
        </w:rPr>
      </w:pPr>
    </w:p>
    <w:p w14:paraId="54D5D84E" w14:textId="77777777" w:rsidR="00DD5862" w:rsidRDefault="00697A5C">
      <w:pPr>
        <w:pStyle w:val="Titre3"/>
        <w:numPr>
          <w:ilvl w:val="1"/>
          <w:numId w:val="6"/>
        </w:numPr>
        <w:tabs>
          <w:tab w:val="left" w:pos="1544"/>
          <w:tab w:val="left" w:pos="1545"/>
        </w:tabs>
        <w:spacing w:before="1"/>
        <w:jc w:val="left"/>
      </w:pPr>
      <w:r>
        <w:rPr>
          <w:color w:val="2D74B5"/>
        </w:rPr>
        <w:t>Comités de suivi individuel (CSI)</w:t>
      </w:r>
    </w:p>
    <w:p w14:paraId="2AD816B5" w14:textId="77777777" w:rsidR="00DD5862" w:rsidRDefault="00697A5C">
      <w:pPr>
        <w:pStyle w:val="Titre3"/>
        <w:tabs>
          <w:tab w:val="left" w:pos="1544"/>
          <w:tab w:val="left" w:pos="1545"/>
        </w:tabs>
        <w:spacing w:before="1"/>
        <w:jc w:val="left"/>
        <w:rPr>
          <w:b w:val="0"/>
          <w:bCs w:val="0"/>
          <w:color w:val="000000"/>
        </w:rPr>
      </w:pPr>
      <w:r>
        <w:rPr>
          <w:b w:val="0"/>
          <w:bCs w:val="0"/>
          <w:color w:val="000000" w:themeColor="text1"/>
        </w:rPr>
        <w:t>À constituer dès la première année de thèse</w:t>
      </w:r>
      <w:r>
        <w:rPr>
          <w:b w:val="0"/>
          <w:bCs w:val="0"/>
          <w:color w:val="000000" w:themeColor="text1"/>
        </w:rPr>
        <w:t>. Autant que possible, même composition pendant toute la durée de la thèse : 3 membres, dont un extérieur à l’établissement, un extérieur à la discipline.</w:t>
      </w:r>
    </w:p>
    <w:p w14:paraId="3EEBE696" w14:textId="77777777" w:rsidR="00DD5862" w:rsidRDefault="00DD5862">
      <w:pPr>
        <w:pStyle w:val="Corpsdetexte"/>
        <w:spacing w:before="9"/>
        <w:rPr>
          <w:sz w:val="25"/>
        </w:rPr>
      </w:pPr>
    </w:p>
    <w:p w14:paraId="7AF9D13F" w14:textId="77777777" w:rsidR="00DD5862" w:rsidRDefault="00697A5C">
      <w:pPr>
        <w:spacing w:before="1"/>
        <w:ind w:left="116"/>
        <w:rPr>
          <w:b/>
          <w:sz w:val="24"/>
        </w:rPr>
      </w:pPr>
      <w:r>
        <w:rPr>
          <w:b/>
          <w:color w:val="2D74B5"/>
          <w:sz w:val="24"/>
        </w:rPr>
        <w:t>Césure</w:t>
      </w:r>
    </w:p>
    <w:p w14:paraId="5CDD4609" w14:textId="77777777" w:rsidR="00DD5862" w:rsidRDefault="00697A5C">
      <w:pPr>
        <w:pStyle w:val="Corpsdetexte"/>
        <w:spacing w:before="36" w:line="268" w:lineRule="auto"/>
        <w:ind w:left="116" w:right="117"/>
        <w:jc w:val="both"/>
      </w:pPr>
      <w:r>
        <w:t xml:space="preserve">Possibilité pour les </w:t>
      </w:r>
      <w:proofErr w:type="spellStart"/>
      <w:r>
        <w:t>doctorant.</w:t>
      </w:r>
      <w:proofErr w:type="gramStart"/>
      <w:r>
        <w:t>e.s</w:t>
      </w:r>
      <w:proofErr w:type="spellEnd"/>
      <w:proofErr w:type="gramEnd"/>
      <w:r>
        <w:t xml:space="preserve"> de demander une année de césure, notamment en cas de</w:t>
      </w:r>
      <w:r>
        <w:rPr>
          <w:spacing w:val="1"/>
        </w:rPr>
        <w:t xml:space="preserve"> </w:t>
      </w:r>
      <w:r>
        <w:t>chang</w:t>
      </w:r>
      <w:r>
        <w:t xml:space="preserve">ements professionnels importants ou pour suivre une formation complémentaire à la </w:t>
      </w:r>
      <w:r>
        <w:lastRenderedPageBreak/>
        <w:t xml:space="preserve">thèse. </w:t>
      </w:r>
      <w:r>
        <w:rPr>
          <w:b/>
        </w:rPr>
        <w:t xml:space="preserve">Attention </w:t>
      </w:r>
      <w:r>
        <w:t>: en cas de maladie, inutile de faire une</w:t>
      </w:r>
      <w:r>
        <w:rPr>
          <w:spacing w:val="1"/>
        </w:rPr>
        <w:t xml:space="preserve"> </w:t>
      </w:r>
      <w:r>
        <w:t>demande de césure, la durée de la thèse sera prolongée en tenant compte du congé maladie.</w:t>
      </w:r>
      <w:r>
        <w:rPr>
          <w:spacing w:val="1"/>
        </w:rPr>
        <w:t xml:space="preserve"> </w:t>
      </w:r>
      <w:r>
        <w:t>Faire</w:t>
      </w:r>
      <w:r>
        <w:t xml:space="preserve"> </w:t>
      </w:r>
      <w:r>
        <w:t>la</w:t>
      </w:r>
      <w:r>
        <w:t xml:space="preserve"> </w:t>
      </w:r>
      <w:r>
        <w:t>demande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césure</w:t>
      </w:r>
      <w:r>
        <w:rPr>
          <w:spacing w:val="-1"/>
        </w:rPr>
        <w:t xml:space="preserve"> </w:t>
      </w:r>
      <w:r>
        <w:t>au</w:t>
      </w:r>
      <w:r>
        <w:t xml:space="preserve"> </w:t>
      </w:r>
      <w:r>
        <w:t>moment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réinscription</w:t>
      </w:r>
      <w:r>
        <w:t xml:space="preserve"> </w:t>
      </w:r>
      <w:r>
        <w:t>:</w:t>
      </w:r>
      <w:r>
        <w:t xml:space="preserve"> </w:t>
      </w:r>
      <w:r>
        <w:t>remplir</w:t>
      </w:r>
      <w:r>
        <w:t xml:space="preserve"> </w:t>
      </w:r>
      <w:r>
        <w:t>le</w:t>
      </w:r>
      <w:r>
        <w:rPr>
          <w:spacing w:val="-2"/>
        </w:rPr>
        <w:t xml:space="preserve"> </w:t>
      </w:r>
      <w:r>
        <w:t>formulaire</w:t>
      </w:r>
      <w:r>
        <w:t xml:space="preserve"> </w:t>
      </w:r>
      <w:r>
        <w:t>de</w:t>
      </w:r>
      <w:r>
        <w:t xml:space="preserve"> </w:t>
      </w:r>
      <w:r>
        <w:t>demande,</w:t>
      </w:r>
      <w:r>
        <w:rPr>
          <w:spacing w:val="-46"/>
        </w:rPr>
        <w:t xml:space="preserve"> </w:t>
      </w:r>
      <w:r>
        <w:t>accompagné d’une lettre explicative et d’une lettre de soutien de la démarche de la part du.de</w:t>
      </w:r>
      <w:r>
        <w:rPr>
          <w:spacing w:val="1"/>
        </w:rPr>
        <w:t xml:space="preserve"> </w:t>
      </w:r>
      <w:r>
        <w:t xml:space="preserve">la </w:t>
      </w:r>
      <w:proofErr w:type="spellStart"/>
      <w:proofErr w:type="gramStart"/>
      <w:r>
        <w:t>directeur.rice</w:t>
      </w:r>
      <w:proofErr w:type="spellEnd"/>
      <w:proofErr w:type="gramEnd"/>
      <w:r>
        <w:t xml:space="preserve"> de thèse. La Commission des thèses de l’ED statue sur ces demandes, qu</w:t>
      </w:r>
      <w:r>
        <w:t>i</w:t>
      </w:r>
      <w:r>
        <w:rPr>
          <w:spacing w:val="1"/>
        </w:rPr>
        <w:t xml:space="preserve"> </w:t>
      </w:r>
      <w:r>
        <w:t>doivent ensuite être validées par la Commission Recherche.</w:t>
      </w:r>
    </w:p>
    <w:p w14:paraId="2FD4B3B1" w14:textId="77777777" w:rsidR="00DD5862" w:rsidRDefault="00DD5862">
      <w:pPr>
        <w:pStyle w:val="Corpsdetexte"/>
        <w:spacing w:before="8"/>
        <w:rPr>
          <w:sz w:val="27"/>
        </w:rPr>
      </w:pPr>
    </w:p>
    <w:p w14:paraId="0DFE60C6" w14:textId="77777777" w:rsidR="00DD5862" w:rsidRDefault="00697A5C">
      <w:pPr>
        <w:pStyle w:val="Titre3"/>
        <w:numPr>
          <w:ilvl w:val="1"/>
          <w:numId w:val="6"/>
        </w:numPr>
        <w:tabs>
          <w:tab w:val="left" w:pos="1545"/>
        </w:tabs>
      </w:pPr>
      <w:r>
        <w:rPr>
          <w:color w:val="2D74B5"/>
        </w:rPr>
        <w:t>Soutenance de thèse et d’HDR</w:t>
      </w:r>
    </w:p>
    <w:p w14:paraId="72D34CBD" w14:textId="77777777" w:rsidR="00DD5862" w:rsidRDefault="00697A5C">
      <w:pPr>
        <w:pStyle w:val="Corpsdetexte"/>
        <w:spacing w:before="25" w:line="259" w:lineRule="auto"/>
        <w:ind w:left="116" w:right="118"/>
        <w:jc w:val="both"/>
      </w:pPr>
      <w:r>
        <w:rPr>
          <w:u w:val="single"/>
        </w:rPr>
        <w:t xml:space="preserve">Avant </w:t>
      </w:r>
      <w:r>
        <w:t>: le</w:t>
      </w:r>
      <w:r>
        <w:t xml:space="preserve"> </w:t>
      </w:r>
      <w:r>
        <w:t>directeur</w:t>
      </w:r>
      <w:r>
        <w:t xml:space="preserve"> </w:t>
      </w:r>
      <w:r>
        <w:t>ou la directrice</w:t>
      </w:r>
      <w:r>
        <w:t xml:space="preserve"> </w:t>
      </w:r>
      <w:r>
        <w:t>de la</w:t>
      </w:r>
      <w:r>
        <w:t xml:space="preserve"> </w:t>
      </w:r>
      <w:r>
        <w:t>thèse</w:t>
      </w:r>
      <w:r>
        <w:t xml:space="preserve"> </w:t>
      </w:r>
      <w:r>
        <w:t>doit remplir la fiche de</w:t>
      </w:r>
      <w:r>
        <w:t xml:space="preserve"> </w:t>
      </w:r>
      <w:r>
        <w:t>suivi pour</w:t>
      </w:r>
      <w:r>
        <w:t xml:space="preserve"> </w:t>
      </w:r>
      <w:r>
        <w:t>le</w:t>
      </w:r>
      <w:r>
        <w:t xml:space="preserve"> </w:t>
      </w:r>
      <w:r>
        <w:t>jury</w:t>
      </w:r>
      <w:r>
        <w:t xml:space="preserve"> </w:t>
      </w:r>
      <w:r>
        <w:t>de thèse</w:t>
      </w:r>
      <w:r>
        <w:rPr>
          <w:spacing w:val="-45"/>
        </w:rPr>
        <w:t xml:space="preserve"> </w:t>
      </w:r>
      <w:r>
        <w:t>(Document dans le groupe Scout, « PLH-Pôle administratif », vi</w:t>
      </w:r>
      <w:r>
        <w:t>a l’ENT) et l’envoyer à la</w:t>
      </w:r>
      <w:r>
        <w:rPr>
          <w:spacing w:val="1"/>
        </w:rPr>
        <w:t xml:space="preserve"> </w:t>
      </w:r>
      <w:r>
        <w:t>Responsable administrative et financière de PLH.</w:t>
      </w:r>
    </w:p>
    <w:p w14:paraId="2F33F36F" w14:textId="77777777" w:rsidR="00DD5862" w:rsidRDefault="00697A5C">
      <w:pPr>
        <w:pStyle w:val="Corpsdetexte"/>
        <w:spacing w:line="259" w:lineRule="auto"/>
        <w:ind w:left="116" w:right="107"/>
        <w:jc w:val="both"/>
      </w:pPr>
      <w:r>
        <w:t xml:space="preserve">Le.la </w:t>
      </w:r>
      <w:proofErr w:type="spellStart"/>
      <w:proofErr w:type="gramStart"/>
      <w:r>
        <w:t>doctorant.e</w:t>
      </w:r>
      <w:proofErr w:type="spellEnd"/>
      <w:proofErr w:type="gramEnd"/>
      <w:r>
        <w:t xml:space="preserve"> envoie à la Responsable administrative et financière (</w:t>
      </w:r>
      <w:hyperlink r:id="rId57" w:history="1">
        <w:r>
          <w:rPr>
            <w:rStyle w:val="Lienhypertexte"/>
          </w:rPr>
          <w:t>plh-admin@univ-tlse2.fr</w:t>
        </w:r>
      </w:hyperlink>
      <w:r>
        <w:t>) la fiche de suivi avec intitulé de l</w:t>
      </w:r>
      <w:r>
        <w:t>a thèse ou de l’HDR, composition du jury, lieu et date</w:t>
      </w:r>
      <w:r>
        <w:rPr>
          <w:spacing w:val="-45"/>
        </w:rPr>
        <w:t xml:space="preserve"> </w:t>
      </w:r>
      <w:r>
        <w:t>de soutenance, résumé de</w:t>
      </w:r>
      <w:r>
        <w:rPr>
          <w:spacing w:val="1"/>
        </w:rPr>
        <w:t xml:space="preserve"> </w:t>
      </w:r>
      <w:r>
        <w:t>la thèse ou de l’HDR.</w:t>
      </w:r>
    </w:p>
    <w:p w14:paraId="770EBE11" w14:textId="77777777" w:rsidR="00DD5862" w:rsidRDefault="00697A5C">
      <w:pPr>
        <w:pStyle w:val="Corpsdetexte"/>
        <w:spacing w:before="76"/>
      </w:pPr>
      <w:r>
        <w:t>Pour information</w:t>
      </w:r>
    </w:p>
    <w:p w14:paraId="0B9E7CBA" w14:textId="77777777" w:rsidR="00DD5862" w:rsidRDefault="00697A5C">
      <w:pPr>
        <w:pStyle w:val="Paragraphedeliste"/>
        <w:numPr>
          <w:ilvl w:val="0"/>
          <w:numId w:val="1"/>
        </w:numPr>
        <w:tabs>
          <w:tab w:val="left" w:pos="824"/>
          <w:tab w:val="left" w:pos="825"/>
        </w:tabs>
        <w:spacing w:before="1"/>
        <w:ind w:hanging="347"/>
        <w:rPr>
          <w:sz w:val="24"/>
        </w:rPr>
      </w:pPr>
      <w:proofErr w:type="gramStart"/>
      <w:r>
        <w:rPr>
          <w:sz w:val="24"/>
        </w:rPr>
        <w:t>montant</w:t>
      </w:r>
      <w:proofErr w:type="gramEnd"/>
      <w:r>
        <w:rPr>
          <w:sz w:val="24"/>
        </w:rPr>
        <w:t xml:space="preserve"> versé par la Commission Recherche pour une soutenance de thèse : 450€</w:t>
      </w:r>
    </w:p>
    <w:p w14:paraId="5A23AA6F" w14:textId="77777777" w:rsidR="00DD5862" w:rsidRDefault="00697A5C">
      <w:pPr>
        <w:pStyle w:val="Paragraphedeliste"/>
        <w:numPr>
          <w:ilvl w:val="0"/>
          <w:numId w:val="1"/>
        </w:numPr>
        <w:tabs>
          <w:tab w:val="left" w:pos="824"/>
          <w:tab w:val="left" w:pos="825"/>
        </w:tabs>
        <w:spacing w:before="24"/>
        <w:ind w:hanging="347"/>
        <w:rPr>
          <w:sz w:val="24"/>
        </w:rPr>
      </w:pPr>
      <w:proofErr w:type="gramStart"/>
      <w:r>
        <w:rPr>
          <w:sz w:val="24"/>
        </w:rPr>
        <w:t>montant</w:t>
      </w:r>
      <w:proofErr w:type="gramEnd"/>
      <w:r>
        <w:rPr>
          <w:sz w:val="24"/>
        </w:rPr>
        <w:t xml:space="preserve"> versé par la Commission Recherche pour une soutenan</w:t>
      </w:r>
      <w:r>
        <w:rPr>
          <w:sz w:val="24"/>
        </w:rPr>
        <w:t>ce de thèse en cotutelle</w:t>
      </w:r>
    </w:p>
    <w:p w14:paraId="254E4D60" w14:textId="77777777" w:rsidR="00DD5862" w:rsidRDefault="00697A5C">
      <w:pPr>
        <w:pStyle w:val="Corpsdetexte"/>
        <w:spacing w:before="22"/>
        <w:ind w:left="824"/>
      </w:pPr>
      <w:r>
        <w:t>: 1500€ (en février de l’année suivant la soutenance)</w:t>
      </w:r>
    </w:p>
    <w:p w14:paraId="47FB28AD" w14:textId="77777777" w:rsidR="00DD5862" w:rsidRDefault="00697A5C">
      <w:pPr>
        <w:pStyle w:val="Paragraphedeliste"/>
        <w:numPr>
          <w:ilvl w:val="0"/>
          <w:numId w:val="1"/>
        </w:numPr>
        <w:tabs>
          <w:tab w:val="left" w:pos="824"/>
          <w:tab w:val="left" w:pos="825"/>
        </w:tabs>
        <w:spacing w:before="21"/>
        <w:ind w:hanging="347"/>
        <w:rPr>
          <w:sz w:val="24"/>
        </w:rPr>
      </w:pPr>
      <w:proofErr w:type="gramStart"/>
      <w:r>
        <w:rPr>
          <w:sz w:val="24"/>
        </w:rPr>
        <w:t>montant</w:t>
      </w:r>
      <w:proofErr w:type="gramEnd"/>
      <w:r>
        <w:rPr>
          <w:sz w:val="24"/>
        </w:rPr>
        <w:t xml:space="preserve"> versé par la Commission Recherche pour une soutenance d’HDR : 1000€</w:t>
      </w:r>
    </w:p>
    <w:p w14:paraId="095455A9" w14:textId="77777777" w:rsidR="00DD5862" w:rsidRDefault="00DD5862">
      <w:pPr>
        <w:pStyle w:val="Corpsdetexte"/>
        <w:spacing w:before="9"/>
        <w:rPr>
          <w:sz w:val="27"/>
        </w:rPr>
      </w:pPr>
    </w:p>
    <w:p w14:paraId="0366DB96" w14:textId="77777777" w:rsidR="00DD5862" w:rsidRDefault="00697A5C">
      <w:pPr>
        <w:pStyle w:val="Corpsdetexte"/>
        <w:spacing w:line="259" w:lineRule="auto"/>
        <w:ind w:left="116" w:right="116"/>
        <w:jc w:val="both"/>
      </w:pPr>
      <w:r>
        <w:rPr>
          <w:u w:val="single"/>
        </w:rPr>
        <w:t>Après</w:t>
      </w:r>
      <w:r>
        <w:t xml:space="preserve"> : Le.la </w:t>
      </w:r>
      <w:proofErr w:type="spellStart"/>
      <w:proofErr w:type="gramStart"/>
      <w:r>
        <w:t>nouveau.velle</w:t>
      </w:r>
      <w:proofErr w:type="spellEnd"/>
      <w:proofErr w:type="gramEnd"/>
      <w:r>
        <w:t xml:space="preserve"> </w:t>
      </w:r>
      <w:proofErr w:type="spellStart"/>
      <w:r>
        <w:t>docteur.e</w:t>
      </w:r>
      <w:proofErr w:type="spellEnd"/>
      <w:r>
        <w:t xml:space="preserve"> </w:t>
      </w:r>
      <w:r>
        <w:t>reste</w:t>
      </w:r>
      <w:r>
        <w:t xml:space="preserve"> </w:t>
      </w:r>
      <w:r>
        <w:t>membre temporaire</w:t>
      </w:r>
      <w:r>
        <w:t xml:space="preserve"> </w:t>
      </w:r>
      <w:r>
        <w:t>de</w:t>
      </w:r>
      <w:r>
        <w:t xml:space="preserve"> </w:t>
      </w:r>
      <w:r>
        <w:t>PLH</w:t>
      </w:r>
      <w:r>
        <w:t xml:space="preserve"> </w:t>
      </w:r>
      <w:r>
        <w:t>pendant</w:t>
      </w:r>
      <w:r>
        <w:t xml:space="preserve"> </w:t>
      </w:r>
      <w:r>
        <w:t>2</w:t>
      </w:r>
      <w:r>
        <w:t xml:space="preserve"> </w:t>
      </w:r>
      <w:r>
        <w:t>ans (nouveau</w:t>
      </w:r>
      <w:r>
        <w:rPr>
          <w:spacing w:val="-46"/>
        </w:rPr>
        <w:t xml:space="preserve"> </w:t>
      </w:r>
      <w:r>
        <w:t>statut, qui permet de solliciter des aides financières, si le budget de l’équipe le permet). À sa</w:t>
      </w:r>
      <w:r>
        <w:rPr>
          <w:spacing w:val="1"/>
        </w:rPr>
        <w:t xml:space="preserve"> </w:t>
      </w:r>
      <w:r>
        <w:t>demande (à transmettre à la direction de l’équipe interne dont il ou elle relève), il ou elle peut</w:t>
      </w:r>
      <w:r>
        <w:rPr>
          <w:spacing w:val="1"/>
        </w:rPr>
        <w:t xml:space="preserve"> </w:t>
      </w:r>
      <w:r>
        <w:t xml:space="preserve">ensuite rester membre associé de </w:t>
      </w:r>
      <w:proofErr w:type="gramStart"/>
      <w:r>
        <w:t>PLH  (</w:t>
      </w:r>
      <w:proofErr w:type="gramEnd"/>
      <w:r>
        <w:t>ce stat</w:t>
      </w:r>
      <w:r>
        <w:t>ut n’ouvre pas droit à une</w:t>
      </w:r>
      <w:r>
        <w:rPr>
          <w:spacing w:val="1"/>
        </w:rPr>
        <w:t xml:space="preserve"> </w:t>
      </w:r>
      <w:r>
        <w:t>aide financière, il permet</w:t>
      </w:r>
      <w:r>
        <w:rPr>
          <w:spacing w:val="2"/>
        </w:rPr>
        <w:t xml:space="preserve"> </w:t>
      </w:r>
      <w:r>
        <w:t>de recevoir toutes les informations sur la vie du laboratoire).</w:t>
      </w:r>
    </w:p>
    <w:p w14:paraId="1C02BCE5" w14:textId="77777777" w:rsidR="00DD5862" w:rsidRDefault="00DD5862">
      <w:pPr>
        <w:pStyle w:val="Corpsdetexte"/>
        <w:spacing w:before="9"/>
        <w:rPr>
          <w:sz w:val="25"/>
        </w:rPr>
      </w:pPr>
    </w:p>
    <w:p w14:paraId="301567E5" w14:textId="77777777" w:rsidR="00DD5862" w:rsidRDefault="00DD5862">
      <w:pPr>
        <w:pStyle w:val="Corpsdetexte"/>
        <w:spacing w:before="9"/>
        <w:rPr>
          <w:sz w:val="25"/>
        </w:rPr>
      </w:pPr>
    </w:p>
    <w:p w14:paraId="403F99B4" w14:textId="77777777" w:rsidR="00DD5862" w:rsidRDefault="00697A5C">
      <w:pPr>
        <w:pStyle w:val="Titre1"/>
        <w:numPr>
          <w:ilvl w:val="0"/>
          <w:numId w:val="6"/>
        </w:numPr>
        <w:tabs>
          <w:tab w:val="left" w:pos="568"/>
        </w:tabs>
        <w:ind w:left="567" w:hanging="440"/>
      </w:pPr>
      <w:r>
        <w:rPr>
          <w:color w:val="006FC0"/>
        </w:rPr>
        <w:t xml:space="preserve">Informations importantes à l’intention du.de la </w:t>
      </w:r>
      <w:proofErr w:type="spellStart"/>
      <w:proofErr w:type="gramStart"/>
      <w:r>
        <w:rPr>
          <w:color w:val="006FC0"/>
        </w:rPr>
        <w:t>doctorant.e</w:t>
      </w:r>
      <w:proofErr w:type="spellEnd"/>
      <w:proofErr w:type="gramEnd"/>
    </w:p>
    <w:p w14:paraId="62F85C3D" w14:textId="77777777" w:rsidR="00DD5862" w:rsidRDefault="00DD5862">
      <w:pPr>
        <w:pStyle w:val="Corpsdetexte"/>
        <w:spacing w:before="6"/>
        <w:rPr>
          <w:b/>
          <w:sz w:val="32"/>
        </w:rPr>
      </w:pPr>
    </w:p>
    <w:p w14:paraId="6CF785CC" w14:textId="77777777" w:rsidR="00DD5862" w:rsidRDefault="00697A5C">
      <w:pPr>
        <w:pStyle w:val="Titre3"/>
        <w:numPr>
          <w:ilvl w:val="1"/>
          <w:numId w:val="6"/>
        </w:numPr>
        <w:tabs>
          <w:tab w:val="left" w:pos="1544"/>
          <w:tab w:val="left" w:pos="1545"/>
        </w:tabs>
        <w:jc w:val="left"/>
      </w:pPr>
      <w:r>
        <w:rPr>
          <w:color w:val="2D74B5"/>
        </w:rPr>
        <w:t>Première inscription en thèse</w:t>
      </w:r>
    </w:p>
    <w:p w14:paraId="6ED4C3B0" w14:textId="77777777" w:rsidR="00DD5862" w:rsidRDefault="00697A5C">
      <w:pPr>
        <w:pStyle w:val="Corpsdetexte"/>
        <w:spacing w:before="22" w:line="261" w:lineRule="auto"/>
        <w:ind w:left="116"/>
      </w:pPr>
      <w:r>
        <w:t>1</w:t>
      </w:r>
      <w:r>
        <w:rPr>
          <w:vertAlign w:val="superscript"/>
        </w:rPr>
        <w:t>re</w:t>
      </w:r>
      <w:r>
        <w:rPr>
          <w:spacing w:val="30"/>
        </w:rPr>
        <w:t xml:space="preserve"> </w:t>
      </w:r>
      <w:r>
        <w:t>étape :</w:t>
      </w:r>
      <w:r>
        <w:rPr>
          <w:spacing w:val="33"/>
        </w:rPr>
        <w:t xml:space="preserve"> </w:t>
      </w:r>
      <w:r>
        <w:t>cf.</w:t>
      </w:r>
      <w:r>
        <w:rPr>
          <w:spacing w:val="31"/>
        </w:rPr>
        <w:t xml:space="preserve"> </w:t>
      </w:r>
      <w:r>
        <w:t>ci-dessus,</w:t>
      </w:r>
      <w:r>
        <w:rPr>
          <w:spacing w:val="36"/>
        </w:rPr>
        <w:t xml:space="preserve"> </w:t>
      </w:r>
      <w:r>
        <w:t>envoi</w:t>
      </w:r>
      <w:r>
        <w:rPr>
          <w:spacing w:val="33"/>
        </w:rPr>
        <w:t xml:space="preserve"> </w:t>
      </w:r>
      <w:r>
        <w:t>du</w:t>
      </w:r>
      <w:r>
        <w:rPr>
          <w:spacing w:val="33"/>
        </w:rPr>
        <w:t xml:space="preserve"> </w:t>
      </w:r>
      <w:r>
        <w:t>dossier</w:t>
      </w:r>
      <w:r>
        <w:rPr>
          <w:spacing w:val="31"/>
        </w:rPr>
        <w:t xml:space="preserve"> </w:t>
      </w:r>
      <w:r>
        <w:t>p</w:t>
      </w:r>
      <w:r>
        <w:t>our</w:t>
      </w:r>
      <w:r>
        <w:rPr>
          <w:spacing w:val="34"/>
        </w:rPr>
        <w:t xml:space="preserve"> </w:t>
      </w:r>
      <w:r>
        <w:t>validation</w:t>
      </w:r>
      <w:r>
        <w:rPr>
          <w:spacing w:val="33"/>
        </w:rPr>
        <w:t xml:space="preserve"> </w:t>
      </w:r>
      <w:r>
        <w:t>devant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Commission</w:t>
      </w:r>
      <w:r>
        <w:rPr>
          <w:spacing w:val="33"/>
        </w:rPr>
        <w:t xml:space="preserve"> </w:t>
      </w:r>
      <w:r>
        <w:t>des</w:t>
      </w:r>
      <w:r>
        <w:rPr>
          <w:spacing w:val="32"/>
        </w:rPr>
        <w:t xml:space="preserve"> </w:t>
      </w:r>
      <w:r>
        <w:t>thèses</w:t>
      </w:r>
      <w:r>
        <w:rPr>
          <w:spacing w:val="-45"/>
        </w:rPr>
        <w:t xml:space="preserve"> </w:t>
      </w:r>
      <w:r>
        <w:t>interne à PLH</w:t>
      </w:r>
    </w:p>
    <w:p w14:paraId="73643C62" w14:textId="77777777" w:rsidR="00DD5862" w:rsidRDefault="00697A5C">
      <w:pPr>
        <w:pStyle w:val="Corpsdetexte"/>
        <w:spacing w:line="259" w:lineRule="auto"/>
        <w:ind w:left="116"/>
      </w:pPr>
      <w:r>
        <w:t>2</w:t>
      </w:r>
      <w:r>
        <w:rPr>
          <w:vertAlign w:val="superscript"/>
        </w:rPr>
        <w:t>e</w:t>
      </w:r>
      <w:r>
        <w:rPr>
          <w:spacing w:val="13"/>
        </w:rPr>
        <w:t xml:space="preserve"> </w:t>
      </w:r>
      <w:r>
        <w:t>étape :</w:t>
      </w:r>
      <w:r>
        <w:rPr>
          <w:spacing w:val="15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t>validation,</w:t>
      </w:r>
      <w:r>
        <w:rPr>
          <w:spacing w:val="14"/>
        </w:rPr>
        <w:t xml:space="preserve"> </w:t>
      </w:r>
      <w:r>
        <w:t>inscription</w:t>
      </w:r>
      <w:r>
        <w:rPr>
          <w:spacing w:val="15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l’École</w:t>
      </w:r>
      <w:r>
        <w:rPr>
          <w:spacing w:val="15"/>
        </w:rPr>
        <w:t xml:space="preserve"> </w:t>
      </w:r>
      <w:r>
        <w:t>Doctorale,</w:t>
      </w:r>
      <w:r>
        <w:rPr>
          <w:spacing w:val="14"/>
        </w:rPr>
        <w:t xml:space="preserve"> </w:t>
      </w:r>
      <w:r>
        <w:t>dossier</w:t>
      </w:r>
      <w:r>
        <w:rPr>
          <w:spacing w:val="14"/>
        </w:rPr>
        <w:t xml:space="preserve"> </w:t>
      </w:r>
      <w:r>
        <w:t>dématérialisé</w:t>
      </w:r>
      <w:r>
        <w:rPr>
          <w:spacing w:val="1"/>
        </w:rPr>
        <w:t xml:space="preserve"> </w:t>
      </w:r>
      <w:r>
        <w:t>:</w:t>
      </w:r>
      <w:r>
        <w:rPr>
          <w:spacing w:val="16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connecter</w:t>
      </w:r>
      <w:r>
        <w:rPr>
          <w:spacing w:val="16"/>
        </w:rPr>
        <w:t xml:space="preserve"> </w:t>
      </w:r>
      <w:r>
        <w:t>à</w:t>
      </w:r>
      <w:r>
        <w:rPr>
          <w:spacing w:val="-45"/>
        </w:rPr>
        <w:t xml:space="preserve"> </w:t>
      </w:r>
      <w:r>
        <w:t>l’espace personnel ADUM,</w:t>
      </w:r>
      <w:r>
        <w:rPr>
          <w:spacing w:val="1"/>
        </w:rPr>
        <w:t xml:space="preserve"> (</w:t>
      </w:r>
      <w:hyperlink r:id="rId58" w:history="1">
        <w:r>
          <w:rPr>
            <w:rStyle w:val="Lienhypertexte"/>
          </w:rPr>
          <w:t>https://www.adum.fr/index.pl</w:t>
        </w:r>
      </w:hyperlink>
    </w:p>
    <w:p w14:paraId="676D68C5" w14:textId="77777777" w:rsidR="00DD5862" w:rsidRDefault="00697A5C">
      <w:pPr>
        <w:pStyle w:val="Corpsdetexte"/>
        <w:spacing w:line="275" w:lineRule="exact"/>
        <w:ind w:left="116"/>
      </w:pPr>
      <w:r>
        <w:t>Un tutoriel bilingue est</w:t>
      </w:r>
      <w:r>
        <w:rPr>
          <w:spacing w:val="1"/>
        </w:rPr>
        <w:t xml:space="preserve"> </w:t>
      </w:r>
      <w:r>
        <w:t>mis à votre disposition</w:t>
      </w:r>
      <w:r>
        <w:rPr>
          <w:spacing w:val="1"/>
        </w:rPr>
        <w:t xml:space="preserve"> </w:t>
      </w:r>
      <w:r>
        <w:t>:</w:t>
      </w:r>
    </w:p>
    <w:p w14:paraId="6B59406E" w14:textId="77777777" w:rsidR="00DD5862" w:rsidRDefault="00697A5C">
      <w:pPr>
        <w:pStyle w:val="Corpsdetexte"/>
        <w:spacing w:line="275" w:lineRule="exact"/>
        <w:ind w:left="116"/>
      </w:pPr>
      <w:r>
        <w:t>https://allpha.univ-tlse2.fr/accueil/informations-administratives/inscription</w:t>
      </w:r>
    </w:p>
    <w:p w14:paraId="5A09A742" w14:textId="77777777" w:rsidR="00DD5862" w:rsidRDefault="00697A5C">
      <w:pPr>
        <w:pStyle w:val="Corpsdetexte"/>
        <w:tabs>
          <w:tab w:val="left" w:pos="7072"/>
          <w:tab w:val="left" w:pos="7826"/>
        </w:tabs>
        <w:spacing w:before="18" w:line="259" w:lineRule="auto"/>
        <w:ind w:left="116" w:right="1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85248" behindDoc="1" locked="0" layoutInCell="1" allowOverlap="1" wp14:anchorId="3C22DC26" wp14:editId="2064666A">
                <wp:simplePos x="0" y="0"/>
                <wp:positionH relativeFrom="page">
                  <wp:posOffset>899154</wp:posOffset>
                </wp:positionH>
                <wp:positionV relativeFrom="paragraph">
                  <wp:posOffset>170172</wp:posOffset>
                </wp:positionV>
                <wp:extent cx="5761350" cy="7614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762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8" o:spid="_x0000_s0000" o:spt="1" style="position:absolute;mso-wrap-distance-left:9.0pt;mso-wrap-distance-top:0.0pt;mso-wrap-distance-right:9.0pt;mso-wrap-distance-bottom:0.0pt;z-index:-487285248;o:allowoverlap:true;o:allowincell:true;mso-position-horizontal-relative:page;margin-left:70.8pt;mso-position-horizontal:absolute;mso-position-vertical-relative:text;margin-top:13.4pt;mso-position-vertical:absolute;width:453.6pt;height:0.6pt;" coordsize="100000,100000" path="" fillcolor="#0462C1">
                <v:path textboxrect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5760" behindDoc="1" locked="0" layoutInCell="1" allowOverlap="1" wp14:anchorId="46B9A45C" wp14:editId="5AE32B92">
                <wp:simplePos x="0" y="0"/>
                <wp:positionH relativeFrom="page">
                  <wp:posOffset>899154</wp:posOffset>
                </wp:positionH>
                <wp:positionV relativeFrom="paragraph">
                  <wp:posOffset>548640</wp:posOffset>
                </wp:positionV>
                <wp:extent cx="5761350" cy="7614"/>
                <wp:effectExtent l="0" t="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762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9" o:spid="_x0000_s0000" o:spt="1" style="position:absolute;mso-wrap-distance-left:9.0pt;mso-wrap-distance-top:0.0pt;mso-wrap-distance-right:9.0pt;mso-wrap-distance-bottom:0.0pt;z-index:-487285760;o:allowoverlap:true;o:allowincell:true;mso-position-horizontal-relative:page;margin-left:70.8pt;mso-position-horizontal:absolute;mso-position-vertical-relative:text;margin-top:43.2pt;mso-position-vertical:absolute;width:453.6pt;height:0.6pt;" coordsize="100000,100000" path="" fillcolor="#0462C1">
                <v:path textboxrect="0,0,0,0"/>
              </v:shape>
            </w:pict>
          </mc:Fallback>
        </mc:AlternateContent>
      </w:r>
      <w:r>
        <w:t>3</w:t>
      </w:r>
      <w:r>
        <w:rPr>
          <w:vertAlign w:val="superscript"/>
        </w:rPr>
        <w:t>e</w:t>
      </w:r>
      <w:r>
        <w:t xml:space="preserve"> étape : indiquer à la Responsable administrative e</w:t>
      </w:r>
      <w:r>
        <w:t>t financière de PLH : nom, prénom du.de</w:t>
      </w:r>
      <w:r>
        <w:rPr>
          <w:spacing w:val="1"/>
        </w:rPr>
        <w:t xml:space="preserve"> </w:t>
      </w:r>
      <w:r>
        <w:t xml:space="preserve">la </w:t>
      </w:r>
      <w:proofErr w:type="spellStart"/>
      <w:proofErr w:type="gramStart"/>
      <w:r>
        <w:t>doctorant.e</w:t>
      </w:r>
      <w:proofErr w:type="spellEnd"/>
      <w:proofErr w:type="gramEnd"/>
      <w:r>
        <w:t xml:space="preserve"> + adresse mail. En cas de </w:t>
      </w:r>
      <w:proofErr w:type="spellStart"/>
      <w:r>
        <w:t>co-direction</w:t>
      </w:r>
      <w:proofErr w:type="spellEnd"/>
      <w:r>
        <w:t>, il est important de préciser si l’on est</w:t>
      </w:r>
      <w:r>
        <w:rPr>
          <w:spacing w:val="1"/>
        </w:rPr>
        <w:t xml:space="preserve"> </w:t>
      </w:r>
      <w:r>
        <w:t>inscrit dans une École</w:t>
      </w:r>
      <w:r>
        <w:rPr>
          <w:spacing w:val="1"/>
        </w:rPr>
        <w:t xml:space="preserve"> </w:t>
      </w:r>
      <w:r>
        <w:t>Doctorale de l’UT2J</w:t>
      </w:r>
      <w:r>
        <w:rPr>
          <w:spacing w:val="2"/>
        </w:rPr>
        <w:t xml:space="preserve"> </w:t>
      </w:r>
      <w:r>
        <w:t>(car implications budgétaires)</w:t>
      </w:r>
    </w:p>
    <w:p w14:paraId="3F626D03" w14:textId="77777777" w:rsidR="00DD5862" w:rsidRDefault="00697A5C">
      <w:pPr>
        <w:pStyle w:val="Corpsdetexte"/>
        <w:spacing w:before="2" w:line="259" w:lineRule="auto"/>
        <w:ind w:left="116" w:right="117"/>
        <w:jc w:val="both"/>
      </w:pPr>
      <w:r>
        <w:t>(</w:t>
      </w:r>
      <w:proofErr w:type="gramStart"/>
      <w:r>
        <w:t>Rappel:</w:t>
      </w:r>
      <w:proofErr w:type="gramEnd"/>
      <w:r>
        <w:t xml:space="preserve"> la répartition du budget entre les équipes internes se fait en tenant compte du nombre</w:t>
      </w:r>
      <w:r>
        <w:rPr>
          <w:spacing w:val="-4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membres</w:t>
      </w:r>
      <w:r>
        <w:rPr>
          <w:spacing w:val="-1"/>
        </w:rPr>
        <w:t xml:space="preserve"> </w:t>
      </w:r>
      <w:r>
        <w:t>titulaires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proofErr w:type="spellStart"/>
      <w:r>
        <w:t>doctorant.e.s</w:t>
      </w:r>
      <w:proofErr w:type="spellEnd"/>
      <w:r>
        <w:rPr>
          <w:spacing w:val="-2"/>
        </w:rPr>
        <w:t xml:space="preserve"> </w:t>
      </w:r>
      <w:proofErr w:type="spellStart"/>
      <w:r>
        <w:t>inscrit.e.s</w:t>
      </w:r>
      <w:proofErr w:type="spellEnd"/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l’équipe ;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de</w:t>
      </w:r>
      <w:r>
        <w:t xml:space="preserve"> </w:t>
      </w:r>
      <w:proofErr w:type="spellStart"/>
      <w:r>
        <w:t>doctorant.e.s</w:t>
      </w:r>
      <w:proofErr w:type="spellEnd"/>
      <w:r>
        <w:rPr>
          <w:spacing w:val="-2"/>
        </w:rPr>
        <w:t xml:space="preserve"> </w:t>
      </w:r>
      <w:r>
        <w:t>influe</w:t>
      </w:r>
      <w:r>
        <w:rPr>
          <w:spacing w:val="-46"/>
        </w:rPr>
        <w:t xml:space="preserve"> </w:t>
      </w:r>
      <w:r>
        <w:t>également sur le nombre de candidats et supports de CDU auxquels PLH peut prétendre dans</w:t>
      </w:r>
      <w:r>
        <w:rPr>
          <w:spacing w:val="1"/>
        </w:rPr>
        <w:t xml:space="preserve"> </w:t>
      </w:r>
      <w:r>
        <w:t>les deux</w:t>
      </w:r>
      <w:r>
        <w:rPr>
          <w:spacing w:val="2"/>
        </w:rPr>
        <w:t xml:space="preserve"> </w:t>
      </w:r>
      <w:r>
        <w:t>ED).</w:t>
      </w:r>
    </w:p>
    <w:p w14:paraId="3DFCE45B" w14:textId="77777777" w:rsidR="00DD5862" w:rsidRDefault="00697A5C">
      <w:pPr>
        <w:pStyle w:val="Corpsdetexte"/>
        <w:spacing w:line="259" w:lineRule="auto"/>
        <w:ind w:left="116" w:right="121"/>
        <w:jc w:val="both"/>
      </w:pPr>
      <w:r>
        <w:t>4</w:t>
      </w:r>
      <w:r>
        <w:rPr>
          <w:vertAlign w:val="superscript"/>
        </w:rPr>
        <w:t>e</w:t>
      </w:r>
      <w:r>
        <w:t xml:space="preserve"> étape : Veiller à remplir la fiche pour l’annuaire en ligne sur notre site (voir webmestre).</w:t>
      </w:r>
    </w:p>
    <w:p w14:paraId="29D14FDA" w14:textId="77777777" w:rsidR="00DD5862" w:rsidRDefault="00DD5862">
      <w:pPr>
        <w:pStyle w:val="Corpsdetexte"/>
        <w:spacing w:before="7"/>
        <w:rPr>
          <w:sz w:val="25"/>
        </w:rPr>
      </w:pPr>
    </w:p>
    <w:p w14:paraId="5DF11B09" w14:textId="77777777" w:rsidR="00DD5862" w:rsidRDefault="00697A5C">
      <w:pPr>
        <w:pStyle w:val="Corpsdetexte"/>
        <w:spacing w:line="259" w:lineRule="auto"/>
        <w:ind w:left="116"/>
      </w:pPr>
      <w:proofErr w:type="gramStart"/>
      <w:r>
        <w:rPr>
          <w:u w:val="single"/>
        </w:rPr>
        <w:t>Attention</w:t>
      </w:r>
      <w:r>
        <w:t>:</w:t>
      </w:r>
      <w:proofErr w:type="gramEnd"/>
      <w:r>
        <w:rPr>
          <w:spacing w:val="4"/>
        </w:rPr>
        <w:t xml:space="preserve"> </w:t>
      </w:r>
      <w:r>
        <w:t>présence</w:t>
      </w:r>
      <w:r>
        <w:rPr>
          <w:spacing w:val="2"/>
        </w:rPr>
        <w:t xml:space="preserve"> </w:t>
      </w:r>
      <w:r>
        <w:t>obligatoire</w:t>
      </w:r>
      <w:r>
        <w:rPr>
          <w:spacing w:val="1"/>
        </w:rPr>
        <w:t xml:space="preserve"> </w:t>
      </w:r>
      <w:r>
        <w:t>du.de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proofErr w:type="spellStart"/>
      <w:r>
        <w:t>doctorant.e</w:t>
      </w:r>
      <w:proofErr w:type="spellEnd"/>
      <w:r>
        <w:rPr>
          <w:spacing w:val="3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l</w:t>
      </w:r>
      <w:r>
        <w:t>a</w:t>
      </w:r>
      <w:r>
        <w:rPr>
          <w:spacing w:val="5"/>
        </w:rPr>
        <w:t xml:space="preserve"> </w:t>
      </w:r>
      <w:r>
        <w:t>journée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rentrée</w:t>
      </w:r>
      <w:r>
        <w:rPr>
          <w:spacing w:val="5"/>
        </w:rPr>
        <w:t xml:space="preserve"> </w:t>
      </w:r>
      <w:r>
        <w:t>ALLPHA</w:t>
      </w:r>
      <w:r>
        <w:rPr>
          <w:spacing w:val="4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TESC</w:t>
      </w:r>
      <w:r>
        <w:rPr>
          <w:spacing w:val="-45"/>
        </w:rPr>
        <w:t xml:space="preserve"> </w:t>
      </w:r>
      <w:r>
        <w:lastRenderedPageBreak/>
        <w:t>(date indiquée sur le site</w:t>
      </w:r>
      <w:r>
        <w:rPr>
          <w:spacing w:val="1"/>
        </w:rPr>
        <w:t xml:space="preserve"> </w:t>
      </w:r>
      <w:r>
        <w:t>des ED).</w:t>
      </w:r>
    </w:p>
    <w:p w14:paraId="05A714FF" w14:textId="77777777" w:rsidR="00DD5862" w:rsidRDefault="00DD5862">
      <w:pPr>
        <w:pStyle w:val="Corpsdetexte"/>
        <w:spacing w:before="1"/>
        <w:rPr>
          <w:sz w:val="26"/>
        </w:rPr>
      </w:pPr>
    </w:p>
    <w:p w14:paraId="75DD1D40" w14:textId="77777777" w:rsidR="00DD5862" w:rsidRDefault="00DD5862">
      <w:pPr>
        <w:pStyle w:val="Corpsdetexte"/>
        <w:spacing w:before="1"/>
        <w:rPr>
          <w:sz w:val="26"/>
        </w:rPr>
      </w:pPr>
    </w:p>
    <w:p w14:paraId="3EB81D4E" w14:textId="77777777" w:rsidR="00DD5862" w:rsidRDefault="00697A5C">
      <w:pPr>
        <w:pStyle w:val="Titre3"/>
        <w:numPr>
          <w:ilvl w:val="1"/>
          <w:numId w:val="6"/>
        </w:numPr>
        <w:tabs>
          <w:tab w:val="left" w:pos="1545"/>
        </w:tabs>
      </w:pPr>
      <w:r>
        <w:rPr>
          <w:color w:val="2D74B5"/>
        </w:rPr>
        <w:t>Réinscription en thèse</w:t>
      </w:r>
    </w:p>
    <w:p w14:paraId="38491952" w14:textId="77777777" w:rsidR="00DD5862" w:rsidRDefault="00697A5C">
      <w:pPr>
        <w:spacing w:before="23"/>
        <w:ind w:left="116"/>
        <w:jc w:val="both"/>
        <w:rPr>
          <w:sz w:val="26"/>
        </w:rPr>
      </w:pPr>
      <w:r>
        <w:rPr>
          <w:sz w:val="26"/>
        </w:rPr>
        <w:t>Procédure dématérialisée via ADUM</w:t>
      </w:r>
    </w:p>
    <w:p w14:paraId="675D2C6A" w14:textId="77777777" w:rsidR="00DD5862" w:rsidRDefault="00697A5C">
      <w:pPr>
        <w:pStyle w:val="Corpsdetexte"/>
        <w:spacing w:before="6"/>
        <w:rPr>
          <w:sz w:val="22"/>
        </w:rPr>
      </w:pPr>
      <w:r>
        <w:rPr>
          <w:sz w:val="22"/>
        </w:rPr>
        <w:t>Voir les sites des ED.</w:t>
      </w:r>
    </w:p>
    <w:p w14:paraId="7C7DBF3D" w14:textId="77777777" w:rsidR="00DD5862" w:rsidRDefault="00DD5862">
      <w:pPr>
        <w:pStyle w:val="Corpsdetexte"/>
        <w:spacing w:before="6"/>
        <w:rPr>
          <w:sz w:val="22"/>
        </w:rPr>
      </w:pPr>
    </w:p>
    <w:p w14:paraId="7F1E741A" w14:textId="77777777" w:rsidR="00DD5862" w:rsidRDefault="00697A5C">
      <w:pPr>
        <w:pStyle w:val="Titre3"/>
        <w:numPr>
          <w:ilvl w:val="1"/>
          <w:numId w:val="6"/>
        </w:numPr>
        <w:tabs>
          <w:tab w:val="left" w:pos="1544"/>
          <w:tab w:val="left" w:pos="1545"/>
        </w:tabs>
        <w:spacing w:before="88"/>
        <w:jc w:val="left"/>
      </w:pPr>
      <w:r>
        <w:rPr>
          <w:color w:val="2D74B5"/>
        </w:rPr>
        <w:t>Qualification par le CNU :</w:t>
      </w:r>
    </w:p>
    <w:p w14:paraId="4E590DD8" w14:textId="77777777" w:rsidR="00DD5862" w:rsidRDefault="00697A5C">
      <w:pPr>
        <w:pStyle w:val="Corpsdetexte"/>
        <w:spacing w:before="22"/>
        <w:ind w:left="116"/>
      </w:pPr>
      <w:r>
        <w:t>Qualification indispensable pour candidater sur des postes de MCF.</w:t>
      </w:r>
    </w:p>
    <w:p w14:paraId="4974EFCF" w14:textId="77777777" w:rsidR="00DD5862" w:rsidRDefault="00697A5C">
      <w:pPr>
        <w:pStyle w:val="Corpsdetexte"/>
        <w:ind w:left="116" w:right="652"/>
      </w:pPr>
      <w:r>
        <w:t>Surveil</w:t>
      </w:r>
      <w:r>
        <w:t>ler le calendrier de dépôt des candidatures</w:t>
      </w:r>
      <w:r>
        <w:rPr>
          <w:spacing w:val="1"/>
        </w:rPr>
        <w:t xml:space="preserve"> </w:t>
      </w:r>
      <w:r>
        <w:t>puis du dossier (désormais entièrement</w:t>
      </w:r>
      <w:r>
        <w:rPr>
          <w:spacing w:val="-45"/>
        </w:rPr>
        <w:t xml:space="preserve"> </w:t>
      </w:r>
      <w:r>
        <w:t>dématérialisé) sur Galaxie (procédure de septembre à mi-décembre,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général).</w:t>
      </w:r>
    </w:p>
    <w:p w14:paraId="2620B7F6" w14:textId="77777777" w:rsidR="00DD5862" w:rsidRDefault="00697A5C">
      <w:pPr>
        <w:pStyle w:val="Corpsdetexte"/>
        <w:ind w:left="116"/>
      </w:pPr>
      <w:r>
        <w:t>Calendrier également transmis par la direction de PLH.</w:t>
      </w:r>
    </w:p>
    <w:p w14:paraId="503E1116" w14:textId="77777777" w:rsidR="00DD5862" w:rsidRDefault="00DD5862">
      <w:pPr>
        <w:pStyle w:val="Corpsdetexte"/>
        <w:spacing w:before="1"/>
        <w:rPr>
          <w:sz w:val="26"/>
        </w:rPr>
      </w:pPr>
    </w:p>
    <w:p w14:paraId="78226616" w14:textId="77777777" w:rsidR="00DD5862" w:rsidRDefault="00DD5862">
      <w:pPr>
        <w:pStyle w:val="Corpsdetexte"/>
        <w:spacing w:before="1"/>
        <w:rPr>
          <w:sz w:val="26"/>
        </w:rPr>
      </w:pPr>
    </w:p>
    <w:p w14:paraId="5AB345D0" w14:textId="77777777" w:rsidR="00DD5862" w:rsidRDefault="00697A5C">
      <w:pPr>
        <w:pStyle w:val="Titre1"/>
        <w:numPr>
          <w:ilvl w:val="0"/>
          <w:numId w:val="6"/>
        </w:numPr>
        <w:tabs>
          <w:tab w:val="left" w:pos="678"/>
        </w:tabs>
        <w:ind w:left="677" w:hanging="550"/>
      </w:pPr>
      <w:r>
        <w:rPr>
          <w:color w:val="006FC0"/>
        </w:rPr>
        <w:t xml:space="preserve">Aides proposées aux </w:t>
      </w:r>
      <w:proofErr w:type="spellStart"/>
      <w:r>
        <w:rPr>
          <w:color w:val="006FC0"/>
        </w:rPr>
        <w:t>doctorant.</w:t>
      </w:r>
      <w:proofErr w:type="gramStart"/>
      <w:r>
        <w:rPr>
          <w:color w:val="006FC0"/>
        </w:rPr>
        <w:t>e.s</w:t>
      </w:r>
      <w:proofErr w:type="spellEnd"/>
      <w:proofErr w:type="gramEnd"/>
    </w:p>
    <w:p w14:paraId="2A8A2517" w14:textId="77777777" w:rsidR="00DD5862" w:rsidRDefault="00DD5862">
      <w:pPr>
        <w:pStyle w:val="Corpsdetexte"/>
        <w:spacing w:before="9"/>
        <w:rPr>
          <w:b/>
        </w:rPr>
      </w:pPr>
    </w:p>
    <w:p w14:paraId="10BDA5BF" w14:textId="77777777" w:rsidR="00DD5862" w:rsidRDefault="00697A5C">
      <w:pPr>
        <w:pStyle w:val="Corpsdetexte"/>
        <w:numPr>
          <w:ilvl w:val="0"/>
          <w:numId w:val="8"/>
        </w:numPr>
        <w:rPr>
          <w:b/>
          <w:color w:val="31859A"/>
        </w:rPr>
      </w:pPr>
      <w:r>
        <w:rPr>
          <w:b/>
          <w:color w:val="31849B" w:themeColor="accent5" w:themeShade="BF"/>
        </w:rPr>
        <w:t>Aide au démarrage de la thèse (ADT)</w:t>
      </w:r>
    </w:p>
    <w:p w14:paraId="568C4150" w14:textId="77777777" w:rsidR="00DD5862" w:rsidRDefault="00697A5C">
      <w:pPr>
        <w:pStyle w:val="Corpsdetexte"/>
      </w:pPr>
      <w:r>
        <w:t xml:space="preserve">Pour l’ensemble des </w:t>
      </w:r>
      <w:proofErr w:type="spellStart"/>
      <w:r>
        <w:t>doctorant.</w:t>
      </w:r>
      <w:proofErr w:type="gramStart"/>
      <w:r>
        <w:t>e.s</w:t>
      </w:r>
      <w:proofErr w:type="spellEnd"/>
      <w:proofErr w:type="gramEnd"/>
      <w:r>
        <w:t xml:space="preserve"> dont la thèse n’est pas financée (hors CDU)</w:t>
      </w:r>
    </w:p>
    <w:p w14:paraId="5DB28B5A" w14:textId="77777777" w:rsidR="00DD5862" w:rsidRDefault="00697A5C">
      <w:pPr>
        <w:pStyle w:val="Corpsdetexte"/>
        <w:rPr>
          <w:color w:val="000000"/>
        </w:rPr>
      </w:pPr>
      <w:r>
        <w:rPr>
          <w:color w:val="000000" w:themeColor="text1"/>
        </w:rPr>
        <w:t xml:space="preserve">300 euros versés à l’unité de recherche, à disposition du.de la </w:t>
      </w:r>
      <w:proofErr w:type="spellStart"/>
      <w:proofErr w:type="gramStart"/>
      <w:r>
        <w:rPr>
          <w:color w:val="000000" w:themeColor="text1"/>
        </w:rPr>
        <w:t>doctorant.e</w:t>
      </w:r>
      <w:proofErr w:type="spellEnd"/>
      <w:proofErr w:type="gramEnd"/>
      <w:r>
        <w:rPr>
          <w:color w:val="000000" w:themeColor="text1"/>
        </w:rPr>
        <w:t xml:space="preserve">, pour achat de livres, équipement informatique, etc. </w:t>
      </w:r>
    </w:p>
    <w:p w14:paraId="2598EE1D" w14:textId="77777777" w:rsidR="00DD5862" w:rsidRDefault="00697A5C">
      <w:pPr>
        <w:pStyle w:val="Corpsdetexte"/>
        <w:rPr>
          <w:color w:val="000000"/>
        </w:rPr>
      </w:pPr>
      <w:r>
        <w:rPr>
          <w:color w:val="000000" w:themeColor="text1"/>
        </w:rPr>
        <w:t>Formulaire administratif à renvoyer à l’ED de rattachement</w:t>
      </w:r>
    </w:p>
    <w:p w14:paraId="76F39005" w14:textId="77777777" w:rsidR="00DD5862" w:rsidRDefault="00DD5862">
      <w:pPr>
        <w:pStyle w:val="Corpsdetexte"/>
        <w:rPr>
          <w:b/>
          <w:sz w:val="28"/>
        </w:rPr>
      </w:pPr>
    </w:p>
    <w:p w14:paraId="78E90693" w14:textId="77777777" w:rsidR="00DD5862" w:rsidRDefault="00697A5C">
      <w:pPr>
        <w:pStyle w:val="Paragraphedeliste"/>
        <w:numPr>
          <w:ilvl w:val="0"/>
          <w:numId w:val="5"/>
        </w:numPr>
        <w:tabs>
          <w:tab w:val="left" w:pos="400"/>
        </w:tabs>
        <w:spacing w:line="259" w:lineRule="auto"/>
        <w:ind w:right="1766"/>
        <w:rPr>
          <w:b/>
          <w:color w:val="2D74B5"/>
          <w:sz w:val="26"/>
        </w:rPr>
      </w:pPr>
      <w:r>
        <w:rPr>
          <w:b/>
          <w:color w:val="2D74B5"/>
          <w:sz w:val="26"/>
        </w:rPr>
        <w:t>Aide à la Mobilité Internationale</w:t>
      </w:r>
    </w:p>
    <w:p w14:paraId="1EAE31DC" w14:textId="77777777" w:rsidR="00DD5862" w:rsidRDefault="00697A5C">
      <w:pPr>
        <w:pStyle w:val="Titre4"/>
        <w:spacing w:line="275" w:lineRule="exact"/>
        <w:jc w:val="both"/>
        <w:rPr>
          <w:b w:val="0"/>
        </w:rPr>
      </w:pPr>
      <w:r>
        <w:t xml:space="preserve">Objectifs </w:t>
      </w:r>
      <w:r>
        <w:rPr>
          <w:b w:val="0"/>
        </w:rPr>
        <w:t>:</w:t>
      </w:r>
    </w:p>
    <w:p w14:paraId="1BBB9386" w14:textId="77777777" w:rsidR="00DD5862" w:rsidRDefault="00697A5C">
      <w:pPr>
        <w:pStyle w:val="Paragraphedeliste"/>
        <w:numPr>
          <w:ilvl w:val="0"/>
          <w:numId w:val="5"/>
        </w:numPr>
        <w:tabs>
          <w:tab w:val="left" w:pos="825"/>
        </w:tabs>
        <w:spacing w:before="22" w:line="259" w:lineRule="auto"/>
        <w:ind w:left="824" w:right="120" w:hanging="696"/>
        <w:jc w:val="both"/>
        <w:rPr>
          <w:sz w:val="24"/>
        </w:rPr>
      </w:pPr>
      <w:r>
        <w:rPr>
          <w:sz w:val="24"/>
        </w:rPr>
        <w:t>Favoriser l’intégrat</w:t>
      </w:r>
      <w:r>
        <w:rPr>
          <w:sz w:val="24"/>
        </w:rPr>
        <w:t xml:space="preserve">ion des </w:t>
      </w:r>
      <w:proofErr w:type="spellStart"/>
      <w:r>
        <w:rPr>
          <w:sz w:val="24"/>
        </w:rPr>
        <w:t>doctorant.</w:t>
      </w:r>
      <w:proofErr w:type="gramStart"/>
      <w:r>
        <w:rPr>
          <w:sz w:val="24"/>
        </w:rPr>
        <w:t>e.s</w:t>
      </w:r>
      <w:proofErr w:type="spellEnd"/>
      <w:proofErr w:type="gramEnd"/>
      <w:r>
        <w:rPr>
          <w:sz w:val="24"/>
        </w:rPr>
        <w:t xml:space="preserve"> dans des réseaux de recherche internationaux</w:t>
      </w:r>
      <w:r>
        <w:rPr>
          <w:spacing w:val="1"/>
          <w:sz w:val="24"/>
        </w:rPr>
        <w:t xml:space="preserve"> </w:t>
      </w:r>
      <w:r>
        <w:rPr>
          <w:sz w:val="24"/>
        </w:rPr>
        <w:t>ou nationaux.</w:t>
      </w:r>
    </w:p>
    <w:p w14:paraId="061743EA" w14:textId="77777777" w:rsidR="00DD5862" w:rsidRDefault="00697A5C">
      <w:pPr>
        <w:pStyle w:val="Paragraphedeliste"/>
        <w:numPr>
          <w:ilvl w:val="0"/>
          <w:numId w:val="5"/>
        </w:numPr>
        <w:tabs>
          <w:tab w:val="left" w:pos="825"/>
        </w:tabs>
        <w:spacing w:line="259" w:lineRule="auto"/>
        <w:ind w:left="824" w:right="117" w:hanging="696"/>
        <w:jc w:val="both"/>
        <w:rPr>
          <w:sz w:val="24"/>
        </w:rPr>
      </w:pPr>
      <w:r>
        <w:rPr>
          <w:sz w:val="24"/>
        </w:rPr>
        <w:t xml:space="preserve">Soutenir financièrement les </w:t>
      </w:r>
      <w:proofErr w:type="spellStart"/>
      <w:r>
        <w:rPr>
          <w:sz w:val="24"/>
        </w:rPr>
        <w:t>doctorant.</w:t>
      </w:r>
      <w:proofErr w:type="gramStart"/>
      <w:r>
        <w:rPr>
          <w:sz w:val="24"/>
        </w:rPr>
        <w:t>e.s</w:t>
      </w:r>
      <w:proofErr w:type="spellEnd"/>
      <w:proofErr w:type="gramEnd"/>
      <w:r>
        <w:rPr>
          <w:sz w:val="24"/>
        </w:rPr>
        <w:t xml:space="preserve"> dont la thèse et l’insertion professionnelle</w:t>
      </w:r>
      <w:r>
        <w:rPr>
          <w:spacing w:val="1"/>
          <w:sz w:val="24"/>
        </w:rPr>
        <w:t xml:space="preserve"> </w:t>
      </w:r>
      <w:r>
        <w:rPr>
          <w:sz w:val="24"/>
        </w:rPr>
        <w:t>nécessitent un déplacement à l’étranger – exploration et organisation des</w:t>
      </w:r>
      <w:r>
        <w:rPr>
          <w:spacing w:val="-45"/>
          <w:sz w:val="24"/>
        </w:rPr>
        <w:t xml:space="preserve"> </w:t>
      </w:r>
      <w:r>
        <w:rPr>
          <w:sz w:val="24"/>
        </w:rPr>
        <w:t>conditions</w:t>
      </w:r>
      <w:r>
        <w:rPr>
          <w:spacing w:val="1"/>
          <w:sz w:val="24"/>
        </w:rPr>
        <w:t xml:space="preserve"> </w:t>
      </w:r>
      <w:r>
        <w:rPr>
          <w:sz w:val="24"/>
        </w:rPr>
        <w:t>d’a</w:t>
      </w:r>
      <w:r>
        <w:rPr>
          <w:sz w:val="24"/>
        </w:rPr>
        <w:t>ccès</w:t>
      </w:r>
      <w:r>
        <w:rPr>
          <w:spacing w:val="1"/>
          <w:sz w:val="24"/>
        </w:rPr>
        <w:t xml:space="preserve"> </w:t>
      </w:r>
      <w:r>
        <w:rPr>
          <w:sz w:val="24"/>
        </w:rPr>
        <w:t>au</w:t>
      </w:r>
      <w:r>
        <w:rPr>
          <w:spacing w:val="1"/>
          <w:sz w:val="24"/>
        </w:rPr>
        <w:t xml:space="preserve"> </w:t>
      </w:r>
      <w:r>
        <w:rPr>
          <w:sz w:val="24"/>
        </w:rPr>
        <w:t>terrain,</w:t>
      </w:r>
      <w:r>
        <w:rPr>
          <w:spacing w:val="1"/>
          <w:sz w:val="24"/>
        </w:rPr>
        <w:t xml:space="preserve"> </w:t>
      </w:r>
      <w:r>
        <w:rPr>
          <w:sz w:val="24"/>
        </w:rPr>
        <w:t>à des</w:t>
      </w:r>
      <w:r>
        <w:rPr>
          <w:spacing w:val="1"/>
          <w:sz w:val="24"/>
        </w:rPr>
        <w:t xml:space="preserve"> </w:t>
      </w:r>
      <w:r>
        <w:rPr>
          <w:sz w:val="24"/>
        </w:rPr>
        <w:t>corpus de</w:t>
      </w:r>
      <w:r>
        <w:rPr>
          <w:spacing w:val="1"/>
          <w:sz w:val="24"/>
        </w:rPr>
        <w:t xml:space="preserve"> </w:t>
      </w:r>
      <w:r>
        <w:rPr>
          <w:sz w:val="24"/>
        </w:rPr>
        <w:t>données,</w:t>
      </w:r>
      <w:r>
        <w:rPr>
          <w:spacing w:val="1"/>
          <w:sz w:val="24"/>
        </w:rPr>
        <w:t xml:space="preserve"> </w:t>
      </w:r>
      <w:r>
        <w:rPr>
          <w:sz w:val="24"/>
        </w:rPr>
        <w:t>prise de</w:t>
      </w:r>
      <w:r>
        <w:rPr>
          <w:spacing w:val="1"/>
          <w:sz w:val="24"/>
        </w:rPr>
        <w:t xml:space="preserve"> </w:t>
      </w:r>
      <w:r>
        <w:rPr>
          <w:sz w:val="24"/>
        </w:rPr>
        <w:t>contact</w:t>
      </w:r>
      <w:r>
        <w:rPr>
          <w:spacing w:val="1"/>
          <w:sz w:val="24"/>
        </w:rPr>
        <w:t xml:space="preserve"> </w:t>
      </w:r>
      <w:r>
        <w:rPr>
          <w:sz w:val="24"/>
        </w:rPr>
        <w:t>avec un</w:t>
      </w:r>
      <w:r>
        <w:rPr>
          <w:spacing w:val="1"/>
          <w:sz w:val="24"/>
        </w:rPr>
        <w:t xml:space="preserve"> </w:t>
      </w:r>
      <w:r>
        <w:rPr>
          <w:sz w:val="24"/>
        </w:rPr>
        <w:t>laboratoire ou</w:t>
      </w:r>
      <w:r>
        <w:rPr>
          <w:spacing w:val="1"/>
          <w:sz w:val="24"/>
        </w:rPr>
        <w:t xml:space="preserve"> </w:t>
      </w:r>
      <w:r>
        <w:rPr>
          <w:sz w:val="24"/>
        </w:rPr>
        <w:t>chercheur éloigné afin d’envisager des modalités de coopération…</w:t>
      </w:r>
    </w:p>
    <w:p w14:paraId="45951F61" w14:textId="77777777" w:rsidR="00DD5862" w:rsidRDefault="00697A5C">
      <w:pPr>
        <w:pStyle w:val="Paragraphedeliste"/>
        <w:numPr>
          <w:ilvl w:val="0"/>
          <w:numId w:val="5"/>
        </w:numPr>
        <w:tabs>
          <w:tab w:val="left" w:pos="825"/>
        </w:tabs>
        <w:spacing w:line="259" w:lineRule="auto"/>
        <w:ind w:left="824" w:right="123" w:hanging="696"/>
        <w:jc w:val="both"/>
        <w:rPr>
          <w:sz w:val="24"/>
        </w:rPr>
      </w:pPr>
      <w:r>
        <w:rPr>
          <w:sz w:val="24"/>
        </w:rPr>
        <w:t xml:space="preserve">Donner aux </w:t>
      </w:r>
      <w:proofErr w:type="spellStart"/>
      <w:r>
        <w:rPr>
          <w:sz w:val="24"/>
        </w:rPr>
        <w:t>doctorant.</w:t>
      </w:r>
      <w:proofErr w:type="gramStart"/>
      <w:r>
        <w:rPr>
          <w:sz w:val="24"/>
        </w:rPr>
        <w:t>e.s</w:t>
      </w:r>
      <w:proofErr w:type="spellEnd"/>
      <w:proofErr w:type="gramEnd"/>
      <w:r>
        <w:rPr>
          <w:sz w:val="24"/>
        </w:rPr>
        <w:t xml:space="preserve"> l’occasion de présenter des communications à un congrès ou</w:t>
      </w:r>
      <w:r>
        <w:rPr>
          <w:spacing w:val="1"/>
          <w:sz w:val="24"/>
        </w:rPr>
        <w:t xml:space="preserve"> </w:t>
      </w:r>
      <w:r>
        <w:rPr>
          <w:sz w:val="24"/>
        </w:rPr>
        <w:t>à un colloque internation</w:t>
      </w:r>
      <w:r>
        <w:rPr>
          <w:sz w:val="24"/>
        </w:rPr>
        <w:t>al à l’étranger.</w:t>
      </w:r>
    </w:p>
    <w:p w14:paraId="04E1AEFF" w14:textId="77777777" w:rsidR="00DD5862" w:rsidRDefault="00697A5C">
      <w:pPr>
        <w:pStyle w:val="Titre4"/>
        <w:spacing w:line="275" w:lineRule="exact"/>
        <w:jc w:val="both"/>
      </w:pPr>
      <w:r>
        <w:t>Bénéficiaires :</w:t>
      </w:r>
    </w:p>
    <w:p w14:paraId="61032F8C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825"/>
        </w:tabs>
        <w:ind w:right="119" w:hanging="348"/>
        <w:jc w:val="both"/>
        <w:rPr>
          <w:sz w:val="24"/>
        </w:rPr>
      </w:pPr>
      <w:r>
        <w:rPr>
          <w:sz w:val="24"/>
        </w:rPr>
        <w:t>Étudiant(e)s en cours d’études doctorales inscrit(e)s à l’Université de Toulouse Jean</w:t>
      </w:r>
      <w:r>
        <w:rPr>
          <w:spacing w:val="1"/>
          <w:sz w:val="24"/>
        </w:rPr>
        <w:t xml:space="preserve"> </w:t>
      </w:r>
      <w:r>
        <w:rPr>
          <w:sz w:val="24"/>
        </w:rPr>
        <w:t>Jaurès et à l’EHESS et rattaché(e)s à un laboratoire de l’UT2J reconnu (UMR, EA…)</w:t>
      </w:r>
      <w:r>
        <w:rPr>
          <w:spacing w:val="1"/>
          <w:sz w:val="24"/>
        </w:rPr>
        <w:t xml:space="preserve"> </w:t>
      </w:r>
      <w:r>
        <w:rPr>
          <w:sz w:val="24"/>
        </w:rPr>
        <w:t>ou exceptionnellement docteur(e)s venant d’obtenir leur doctorat et encore inscrit(e)s à</w:t>
      </w:r>
      <w:r>
        <w:rPr>
          <w:spacing w:val="-45"/>
          <w:sz w:val="24"/>
        </w:rPr>
        <w:t xml:space="preserve"> </w:t>
      </w:r>
      <w:r>
        <w:rPr>
          <w:sz w:val="24"/>
        </w:rPr>
        <w:t>l’Université.</w:t>
      </w:r>
    </w:p>
    <w:p w14:paraId="5243EF91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825"/>
        </w:tabs>
        <w:ind w:hanging="349"/>
        <w:jc w:val="both"/>
        <w:rPr>
          <w:sz w:val="24"/>
        </w:rPr>
      </w:pPr>
      <w:r>
        <w:rPr>
          <w:sz w:val="24"/>
        </w:rPr>
        <w:t>Tous les pays étrangers sont éligibles.</w:t>
      </w:r>
    </w:p>
    <w:p w14:paraId="134A621F" w14:textId="77777777" w:rsidR="00DD5862" w:rsidRDefault="00DD5862">
      <w:pPr>
        <w:pStyle w:val="Corpsdetexte"/>
      </w:pPr>
    </w:p>
    <w:p w14:paraId="27A30DF0" w14:textId="77777777" w:rsidR="00DD5862" w:rsidRDefault="00697A5C">
      <w:pPr>
        <w:pStyle w:val="Corpsdetexte"/>
        <w:ind w:left="116"/>
      </w:pPr>
      <w:r>
        <w:rPr>
          <w:u w:val="single"/>
        </w:rPr>
        <w:t>Ne sont pas prioritaires</w:t>
      </w:r>
    </w:p>
    <w:p w14:paraId="355A7F63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824"/>
          <w:tab w:val="left" w:pos="825"/>
        </w:tabs>
        <w:spacing w:before="22" w:line="259" w:lineRule="auto"/>
        <w:ind w:right="122"/>
        <w:rPr>
          <w:sz w:val="24"/>
        </w:rPr>
      </w:pPr>
      <w:r>
        <w:rPr>
          <w:sz w:val="24"/>
        </w:rPr>
        <w:t>Les</w:t>
      </w:r>
      <w:r>
        <w:rPr>
          <w:spacing w:val="15"/>
          <w:sz w:val="24"/>
        </w:rPr>
        <w:t xml:space="preserve"> </w:t>
      </w:r>
      <w:r>
        <w:rPr>
          <w:sz w:val="24"/>
        </w:rPr>
        <w:t>doctorant(e)s</w:t>
      </w:r>
      <w:r>
        <w:rPr>
          <w:spacing w:val="15"/>
          <w:sz w:val="24"/>
        </w:rPr>
        <w:t xml:space="preserve"> </w:t>
      </w:r>
      <w:r>
        <w:rPr>
          <w:sz w:val="24"/>
        </w:rPr>
        <w:t>dont</w:t>
      </w:r>
      <w:r>
        <w:rPr>
          <w:spacing w:val="16"/>
          <w:sz w:val="24"/>
        </w:rPr>
        <w:t xml:space="preserve"> </w:t>
      </w:r>
      <w:r>
        <w:rPr>
          <w:sz w:val="24"/>
        </w:rPr>
        <w:t>la</w:t>
      </w:r>
      <w:r>
        <w:rPr>
          <w:spacing w:val="17"/>
          <w:sz w:val="24"/>
        </w:rPr>
        <w:t xml:space="preserve"> </w:t>
      </w:r>
      <w:r>
        <w:rPr>
          <w:sz w:val="24"/>
        </w:rPr>
        <w:t>thèse</w:t>
      </w:r>
      <w:r>
        <w:rPr>
          <w:spacing w:val="14"/>
          <w:sz w:val="24"/>
        </w:rPr>
        <w:t xml:space="preserve"> </w:t>
      </w:r>
      <w:r>
        <w:rPr>
          <w:sz w:val="24"/>
        </w:rPr>
        <w:t>relève</w:t>
      </w:r>
      <w:r>
        <w:rPr>
          <w:spacing w:val="14"/>
          <w:sz w:val="24"/>
        </w:rPr>
        <w:t xml:space="preserve"> </w:t>
      </w:r>
      <w:r>
        <w:rPr>
          <w:sz w:val="24"/>
        </w:rPr>
        <w:t>d’une</w:t>
      </w:r>
      <w:r>
        <w:rPr>
          <w:spacing w:val="16"/>
          <w:sz w:val="24"/>
        </w:rPr>
        <w:t xml:space="preserve"> </w:t>
      </w:r>
      <w:r>
        <w:rPr>
          <w:sz w:val="24"/>
        </w:rPr>
        <w:t>cotutelle,</w:t>
      </w:r>
      <w:r>
        <w:rPr>
          <w:spacing w:val="15"/>
          <w:sz w:val="24"/>
        </w:rPr>
        <w:t xml:space="preserve"> </w:t>
      </w:r>
      <w:r>
        <w:rPr>
          <w:sz w:val="24"/>
        </w:rPr>
        <w:t>lorsque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16"/>
          <w:sz w:val="24"/>
        </w:rPr>
        <w:t xml:space="preserve"> </w:t>
      </w:r>
      <w:r>
        <w:rPr>
          <w:sz w:val="24"/>
        </w:rPr>
        <w:t>mobilité</w:t>
      </w:r>
      <w:r>
        <w:rPr>
          <w:spacing w:val="15"/>
          <w:sz w:val="24"/>
        </w:rPr>
        <w:t xml:space="preserve"> </w:t>
      </w:r>
      <w:r>
        <w:rPr>
          <w:sz w:val="24"/>
        </w:rPr>
        <w:t>concerne</w:t>
      </w:r>
      <w:r>
        <w:rPr>
          <w:spacing w:val="14"/>
          <w:sz w:val="24"/>
        </w:rPr>
        <w:t xml:space="preserve"> </w:t>
      </w:r>
      <w:r>
        <w:rPr>
          <w:sz w:val="24"/>
        </w:rPr>
        <w:t>le</w:t>
      </w:r>
      <w:r>
        <w:rPr>
          <w:spacing w:val="-45"/>
          <w:sz w:val="24"/>
        </w:rPr>
        <w:t xml:space="preserve"> </w:t>
      </w:r>
      <w:r>
        <w:rPr>
          <w:sz w:val="24"/>
        </w:rPr>
        <w:t>pays partenaire de la cotutelle.</w:t>
      </w:r>
    </w:p>
    <w:p w14:paraId="6BD5D294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824"/>
          <w:tab w:val="left" w:pos="825"/>
        </w:tabs>
        <w:spacing w:before="22" w:line="259" w:lineRule="auto"/>
        <w:ind w:right="123"/>
        <w:rPr>
          <w:sz w:val="24"/>
        </w:rPr>
      </w:pPr>
      <w:r>
        <w:rPr>
          <w:sz w:val="24"/>
        </w:rPr>
        <w:t>Les</w:t>
      </w:r>
      <w:r>
        <w:rPr>
          <w:spacing w:val="20"/>
          <w:sz w:val="24"/>
        </w:rPr>
        <w:t xml:space="preserve"> </w:t>
      </w:r>
      <w:r>
        <w:rPr>
          <w:sz w:val="24"/>
        </w:rPr>
        <w:t>doctorant(e)s</w:t>
      </w:r>
      <w:r>
        <w:rPr>
          <w:spacing w:val="19"/>
          <w:sz w:val="24"/>
        </w:rPr>
        <w:t xml:space="preserve"> </w:t>
      </w:r>
      <w:r>
        <w:rPr>
          <w:sz w:val="24"/>
        </w:rPr>
        <w:t>ayant</w:t>
      </w:r>
      <w:r>
        <w:rPr>
          <w:spacing w:val="20"/>
          <w:sz w:val="24"/>
        </w:rPr>
        <w:t xml:space="preserve"> </w:t>
      </w:r>
      <w:r>
        <w:rPr>
          <w:sz w:val="24"/>
        </w:rPr>
        <w:t>déjà</w:t>
      </w:r>
      <w:r>
        <w:rPr>
          <w:spacing w:val="17"/>
          <w:sz w:val="24"/>
        </w:rPr>
        <w:t xml:space="preserve"> </w:t>
      </w:r>
      <w:r>
        <w:rPr>
          <w:sz w:val="24"/>
        </w:rPr>
        <w:t>bénéficié</w:t>
      </w:r>
      <w:r>
        <w:rPr>
          <w:spacing w:val="17"/>
          <w:sz w:val="24"/>
        </w:rPr>
        <w:t xml:space="preserve"> </w:t>
      </w:r>
      <w:r>
        <w:rPr>
          <w:sz w:val="24"/>
        </w:rPr>
        <w:t>d’une</w:t>
      </w:r>
      <w:r>
        <w:rPr>
          <w:spacing w:val="19"/>
          <w:sz w:val="24"/>
        </w:rPr>
        <w:t xml:space="preserve"> </w:t>
      </w:r>
      <w:r>
        <w:rPr>
          <w:sz w:val="24"/>
        </w:rPr>
        <w:t>aide</w:t>
      </w:r>
      <w:r>
        <w:rPr>
          <w:spacing w:val="17"/>
          <w:sz w:val="24"/>
        </w:rPr>
        <w:t xml:space="preserve"> </w:t>
      </w:r>
      <w:r>
        <w:rPr>
          <w:sz w:val="24"/>
        </w:rPr>
        <w:t>AMID</w:t>
      </w:r>
      <w:r>
        <w:rPr>
          <w:spacing w:val="19"/>
          <w:sz w:val="24"/>
        </w:rPr>
        <w:t xml:space="preserve"> </w:t>
      </w:r>
      <w:r>
        <w:rPr>
          <w:sz w:val="24"/>
        </w:rPr>
        <w:t>lors</w:t>
      </w:r>
      <w:r>
        <w:rPr>
          <w:spacing w:val="18"/>
          <w:sz w:val="24"/>
        </w:rPr>
        <w:t xml:space="preserve"> </w:t>
      </w:r>
      <w:r>
        <w:rPr>
          <w:sz w:val="24"/>
        </w:rPr>
        <w:t>des</w:t>
      </w:r>
      <w:r>
        <w:rPr>
          <w:spacing w:val="-45"/>
          <w:sz w:val="24"/>
        </w:rPr>
        <w:t xml:space="preserve"> </w:t>
      </w:r>
      <w:r>
        <w:rPr>
          <w:sz w:val="24"/>
        </w:rPr>
        <w:t>précédents appels.</w:t>
      </w:r>
    </w:p>
    <w:p w14:paraId="04FC5AE6" w14:textId="77777777" w:rsidR="00DD5862" w:rsidRDefault="00DD5862">
      <w:pPr>
        <w:pStyle w:val="Corpsdetexte"/>
        <w:spacing w:before="2"/>
        <w:rPr>
          <w:sz w:val="23"/>
        </w:rPr>
      </w:pPr>
    </w:p>
    <w:p w14:paraId="6037E904" w14:textId="77777777" w:rsidR="00DD5862" w:rsidRDefault="00697A5C">
      <w:pPr>
        <w:pStyle w:val="Corpsdetexte"/>
        <w:spacing w:before="1" w:line="259" w:lineRule="auto"/>
        <w:ind w:left="116" w:right="120"/>
        <w:jc w:val="both"/>
      </w:pPr>
      <w:r>
        <w:t>Voir le dossier de demande avec toutes les consigne</w:t>
      </w:r>
      <w:r>
        <w:t>s qui sera transmis par PLH.</w:t>
      </w:r>
    </w:p>
    <w:p w14:paraId="5BF338E2" w14:textId="77777777" w:rsidR="00DD5862" w:rsidRDefault="00DD5862">
      <w:pPr>
        <w:pStyle w:val="Corpsdetexte"/>
        <w:spacing w:before="1" w:line="259" w:lineRule="auto"/>
        <w:ind w:left="116" w:right="120"/>
        <w:jc w:val="both"/>
      </w:pPr>
    </w:p>
    <w:p w14:paraId="1CDA2EAA" w14:textId="77777777" w:rsidR="00DD5862" w:rsidRDefault="00697A5C">
      <w:pPr>
        <w:pStyle w:val="Paragraphedeliste"/>
        <w:numPr>
          <w:ilvl w:val="0"/>
          <w:numId w:val="5"/>
        </w:numPr>
        <w:tabs>
          <w:tab w:val="left" w:pos="400"/>
        </w:tabs>
        <w:spacing w:line="259" w:lineRule="auto"/>
        <w:ind w:right="-44"/>
        <w:rPr>
          <w:b/>
          <w:color w:val="2D74B5"/>
          <w:sz w:val="26"/>
        </w:rPr>
      </w:pPr>
      <w:r>
        <w:rPr>
          <w:b/>
          <w:color w:val="2D74B5"/>
          <w:sz w:val="26"/>
        </w:rPr>
        <w:t xml:space="preserve">Accompagnement des thèses sur terrains éloignés (exploitations de fonds </w:t>
      </w:r>
      <w:r>
        <w:rPr>
          <w:b/>
          <w:color w:val="2D74B5"/>
          <w:sz w:val="26"/>
        </w:rPr>
        <w:lastRenderedPageBreak/>
        <w:t>d’archives, enquêtes de terrain, chantiers de fouilles, etc.)</w:t>
      </w:r>
    </w:p>
    <w:p w14:paraId="793CED32" w14:textId="77777777" w:rsidR="00DD5862" w:rsidRDefault="00697A5C">
      <w:pPr>
        <w:pStyle w:val="Paragraphedeliste"/>
        <w:tabs>
          <w:tab w:val="left" w:pos="400"/>
        </w:tabs>
        <w:spacing w:line="259" w:lineRule="auto"/>
        <w:ind w:left="399" w:right="-44" w:firstLine="0"/>
        <w:jc w:val="both"/>
        <w:rPr>
          <w:bCs/>
          <w:color w:val="000000"/>
          <w:sz w:val="26"/>
        </w:rPr>
      </w:pPr>
      <w:r>
        <w:rPr>
          <w:bCs/>
          <w:color w:val="000000" w:themeColor="text1"/>
          <w:sz w:val="26"/>
        </w:rPr>
        <w:t>Voir le guide distribué par la Commission Recherche. Dispositif utilisable une seule fois pe</w:t>
      </w:r>
      <w:r>
        <w:rPr>
          <w:bCs/>
          <w:color w:val="000000" w:themeColor="text1"/>
          <w:sz w:val="26"/>
        </w:rPr>
        <w:t>ndant la thèse.</w:t>
      </w:r>
    </w:p>
    <w:p w14:paraId="31649545" w14:textId="77777777" w:rsidR="00DD5862" w:rsidRDefault="00DD5862">
      <w:pPr>
        <w:pStyle w:val="Corpsdetexte"/>
        <w:spacing w:before="1" w:line="259" w:lineRule="auto"/>
        <w:ind w:left="116" w:right="120"/>
        <w:jc w:val="both"/>
      </w:pPr>
    </w:p>
    <w:p w14:paraId="7ABF4683" w14:textId="77777777" w:rsidR="00DD5862" w:rsidRDefault="00DD5862">
      <w:pPr>
        <w:pStyle w:val="Corpsdetexte"/>
        <w:spacing w:before="1" w:line="259" w:lineRule="auto"/>
        <w:ind w:left="116" w:right="120"/>
        <w:jc w:val="both"/>
      </w:pPr>
    </w:p>
    <w:p w14:paraId="1701169D" w14:textId="77777777" w:rsidR="00DD5862" w:rsidRDefault="00DD5862">
      <w:pPr>
        <w:pStyle w:val="Corpsdetexte"/>
        <w:spacing w:before="1" w:line="259" w:lineRule="auto"/>
        <w:ind w:left="116" w:right="120"/>
        <w:jc w:val="both"/>
      </w:pPr>
    </w:p>
    <w:p w14:paraId="1FCD44CD" w14:textId="77777777" w:rsidR="00DD5862" w:rsidRDefault="00697A5C">
      <w:pPr>
        <w:spacing w:line="259" w:lineRule="auto"/>
        <w:jc w:val="both"/>
      </w:pPr>
      <w:r>
        <w:t xml:space="preserve">  </w:t>
      </w:r>
    </w:p>
    <w:p w14:paraId="20D5360E" w14:textId="77777777" w:rsidR="00DD5862" w:rsidRDefault="00697A5C">
      <w:pPr>
        <w:rPr>
          <w:color w:val="2D74B5"/>
        </w:rPr>
      </w:pPr>
      <w:r>
        <w:rPr>
          <w:color w:val="2D74B5"/>
        </w:rPr>
        <w:br w:type="page"/>
      </w:r>
    </w:p>
    <w:p w14:paraId="2E8778CD" w14:textId="77777777" w:rsidR="00DD5862" w:rsidRDefault="00DD5862">
      <w:pPr>
        <w:spacing w:line="259" w:lineRule="auto"/>
        <w:jc w:val="both"/>
        <w:rPr>
          <w:color w:val="2D74B5"/>
        </w:rPr>
      </w:pPr>
    </w:p>
    <w:p w14:paraId="1E320F6A" w14:textId="77777777" w:rsidR="00DD5862" w:rsidRDefault="00697A5C">
      <w:pPr>
        <w:pStyle w:val="Paragraphedeliste"/>
        <w:numPr>
          <w:ilvl w:val="0"/>
          <w:numId w:val="5"/>
        </w:numPr>
        <w:tabs>
          <w:tab w:val="left" w:pos="400"/>
        </w:tabs>
        <w:spacing w:line="259" w:lineRule="auto"/>
        <w:ind w:right="1766"/>
        <w:jc w:val="both"/>
        <w:rPr>
          <w:color w:val="0070C0"/>
          <w:sz w:val="26"/>
          <w:szCs w:val="26"/>
        </w:rPr>
      </w:pPr>
      <w:r>
        <w:rPr>
          <w:b/>
          <w:color w:val="2D74B5"/>
          <w:sz w:val="26"/>
        </w:rPr>
        <w:t>Aide des ED (ALLPHA seulement)</w:t>
      </w:r>
    </w:p>
    <w:p w14:paraId="01861F2B" w14:textId="77777777" w:rsidR="00DD5862" w:rsidRDefault="00697A5C">
      <w:pPr>
        <w:pStyle w:val="Corpsdetexte"/>
        <w:spacing w:before="25" w:line="259" w:lineRule="auto"/>
        <w:ind w:left="116" w:right="115"/>
        <w:jc w:val="both"/>
      </w:pPr>
      <w:r>
        <w:t xml:space="preserve">Conscient que les </w:t>
      </w:r>
      <w:r>
        <w:rPr>
          <w:b/>
        </w:rPr>
        <w:t xml:space="preserve">thèses en cotutelle </w:t>
      </w:r>
      <w:r>
        <w:t xml:space="preserve">sont extrêmement coûteuses pour les </w:t>
      </w:r>
      <w:proofErr w:type="spellStart"/>
      <w:r>
        <w:t>doctorant.</w:t>
      </w:r>
      <w:proofErr w:type="gramStart"/>
      <w:r>
        <w:t>e.s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qu’elles font l’objet de peu d’accompagnement financier spécifique, qu’elles sont souvent</w:t>
      </w:r>
      <w:r>
        <w:rPr>
          <w:spacing w:val="1"/>
        </w:rPr>
        <w:t xml:space="preserve"> </w:t>
      </w:r>
      <w:r>
        <w:t>expressément indiquées comme non-prioritaires dans le cadre des autres financements de</w:t>
      </w:r>
      <w:r>
        <w:rPr>
          <w:spacing w:val="1"/>
        </w:rPr>
        <w:t xml:space="preserve"> </w:t>
      </w:r>
      <w:r>
        <w:t>mobilités</w:t>
      </w:r>
      <w:r>
        <w:rPr>
          <w:spacing w:val="1"/>
        </w:rPr>
        <w:t xml:space="preserve"> </w:t>
      </w:r>
      <w:r>
        <w:t>internationales</w:t>
      </w:r>
      <w:r>
        <w:rPr>
          <w:spacing w:val="1"/>
        </w:rPr>
        <w:t xml:space="preserve"> </w:t>
      </w:r>
      <w:r>
        <w:t>(dispositif</w:t>
      </w:r>
      <w:r>
        <w:rPr>
          <w:spacing w:val="1"/>
        </w:rPr>
        <w:t xml:space="preserve"> </w:t>
      </w:r>
      <w:r>
        <w:t>AMID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l’UT2J,</w:t>
      </w:r>
      <w:r>
        <w:rPr>
          <w:spacing w:val="1"/>
        </w:rPr>
        <w:t xml:space="preserve"> </w:t>
      </w:r>
      <w:r>
        <w:t>financements</w:t>
      </w:r>
      <w:r>
        <w:rPr>
          <w:spacing w:val="1"/>
        </w:rPr>
        <w:t xml:space="preserve"> </w:t>
      </w:r>
      <w:r>
        <w:t>AMI de</w:t>
      </w:r>
      <w:r>
        <w:rPr>
          <w:spacing w:val="1"/>
        </w:rPr>
        <w:t xml:space="preserve"> </w:t>
      </w:r>
      <w:r>
        <w:t>l’Éco</w:t>
      </w:r>
      <w:r>
        <w:t>le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Docteurs, par exemple), le Conseil de l’ED ALLPH@ a mis en place, depuis 2015, une aide à</w:t>
      </w:r>
      <w:r>
        <w:rPr>
          <w:spacing w:val="1"/>
        </w:rPr>
        <w:t xml:space="preserve"> </w:t>
      </w:r>
      <w:r>
        <w:t xml:space="preserve">mobilité spécifique pour les </w:t>
      </w:r>
      <w:proofErr w:type="spellStart"/>
      <w:r>
        <w:t>doctorant.e.s</w:t>
      </w:r>
      <w:proofErr w:type="spellEnd"/>
      <w:r>
        <w:t xml:space="preserve"> en cotutelle. Chaque année, en début d’année civile,</w:t>
      </w:r>
      <w:r>
        <w:rPr>
          <w:spacing w:val="1"/>
        </w:rPr>
        <w:t xml:space="preserve"> </w:t>
      </w:r>
      <w:r>
        <w:t>un appel à candidatures est lancé. L’appel vise à financer un d</w:t>
      </w:r>
      <w:r>
        <w:t>éplacement sur le lieu de la</w:t>
      </w:r>
      <w:r>
        <w:rPr>
          <w:spacing w:val="1"/>
        </w:rPr>
        <w:t xml:space="preserve"> </w:t>
      </w:r>
      <w:r>
        <w:t>cotutelle dans le cadre de la mise en place ou de la réalisation d’une thèse en cotutelle. Sont</w:t>
      </w:r>
      <w:r>
        <w:rPr>
          <w:spacing w:val="1"/>
        </w:rPr>
        <w:t xml:space="preserve"> </w:t>
      </w:r>
      <w:r>
        <w:t xml:space="preserve">prioritaires les </w:t>
      </w:r>
      <w:proofErr w:type="spellStart"/>
      <w:r>
        <w:t>doctorant.</w:t>
      </w:r>
      <w:proofErr w:type="gramStart"/>
      <w:r>
        <w:t>e.s</w:t>
      </w:r>
      <w:proofErr w:type="spellEnd"/>
      <w:proofErr w:type="gramEnd"/>
      <w:r>
        <w:t xml:space="preserve"> qui n’ont pas déjà bénéficié de cette aide les années précédentes.</w:t>
      </w:r>
    </w:p>
    <w:p w14:paraId="116656F1" w14:textId="77777777" w:rsidR="00DD5862" w:rsidRDefault="00697A5C">
      <w:pPr>
        <w:pStyle w:val="Paragraphedeliste"/>
        <w:numPr>
          <w:ilvl w:val="1"/>
          <w:numId w:val="5"/>
        </w:numPr>
        <w:tabs>
          <w:tab w:val="left" w:pos="825"/>
        </w:tabs>
        <w:spacing w:line="259" w:lineRule="auto"/>
        <w:ind w:right="117"/>
        <w:jc w:val="both"/>
        <w:rPr>
          <w:sz w:val="24"/>
        </w:rPr>
      </w:pPr>
      <w:proofErr w:type="gramStart"/>
      <w:r>
        <w:rPr>
          <w:sz w:val="24"/>
        </w:rPr>
        <w:t>prise</w:t>
      </w:r>
      <w:proofErr w:type="gramEnd"/>
      <w:r>
        <w:rPr>
          <w:sz w:val="24"/>
        </w:rPr>
        <w:t xml:space="preserve"> en charge des frais de dépl</w:t>
      </w:r>
      <w:r>
        <w:rPr>
          <w:sz w:val="24"/>
        </w:rPr>
        <w:t>acement sur le lieu de la cotutelle (300 euros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déplacement en Europe, 500 hors Europe, 200 si aide déjà obtenue). Le dossier de</w:t>
      </w:r>
      <w:r>
        <w:rPr>
          <w:spacing w:val="1"/>
          <w:sz w:val="24"/>
        </w:rPr>
        <w:t xml:space="preserve"> </w:t>
      </w:r>
      <w:r>
        <w:rPr>
          <w:sz w:val="24"/>
        </w:rPr>
        <w:t>candidature doit être signé par la directrice de PLH.</w:t>
      </w:r>
    </w:p>
    <w:p w14:paraId="1E221660" w14:textId="77777777" w:rsidR="00DD5862" w:rsidRDefault="00697A5C">
      <w:pPr>
        <w:tabs>
          <w:tab w:val="left" w:pos="825"/>
        </w:tabs>
        <w:spacing w:line="259" w:lineRule="auto"/>
        <w:ind w:right="117"/>
        <w:jc w:val="both"/>
        <w:rPr>
          <w:sz w:val="24"/>
        </w:rPr>
      </w:pPr>
      <w:r>
        <w:rPr>
          <w:sz w:val="24"/>
        </w:rPr>
        <w:t xml:space="preserve">Cette aide peut aussi concerner les </w:t>
      </w:r>
      <w:proofErr w:type="spellStart"/>
      <w:r>
        <w:rPr>
          <w:sz w:val="24"/>
        </w:rPr>
        <w:t>doctorant.</w:t>
      </w:r>
      <w:proofErr w:type="gramStart"/>
      <w:r>
        <w:rPr>
          <w:sz w:val="24"/>
        </w:rPr>
        <w:t>e.s</w:t>
      </w:r>
      <w:proofErr w:type="spellEnd"/>
      <w:proofErr w:type="gramEnd"/>
      <w:r>
        <w:rPr>
          <w:sz w:val="24"/>
        </w:rPr>
        <w:t xml:space="preserve"> qui ne sont pas en co</w:t>
      </w:r>
      <w:r>
        <w:rPr>
          <w:sz w:val="24"/>
        </w:rPr>
        <w:t>tutelle.</w:t>
      </w:r>
    </w:p>
    <w:p w14:paraId="1CC1100B" w14:textId="77777777" w:rsidR="00DD5862" w:rsidRDefault="00DD5862">
      <w:pPr>
        <w:pStyle w:val="Corpsdetexte"/>
        <w:spacing w:before="10"/>
        <w:rPr>
          <w:sz w:val="25"/>
        </w:rPr>
      </w:pPr>
    </w:p>
    <w:p w14:paraId="359149CE" w14:textId="77777777" w:rsidR="00DD5862" w:rsidRDefault="00697A5C">
      <w:pPr>
        <w:pStyle w:val="Titre3"/>
        <w:numPr>
          <w:ilvl w:val="0"/>
          <w:numId w:val="5"/>
        </w:numPr>
        <w:tabs>
          <w:tab w:val="left" w:pos="400"/>
        </w:tabs>
        <w:jc w:val="left"/>
        <w:rPr>
          <w:color w:val="2D74B5"/>
        </w:rPr>
      </w:pPr>
      <w:r>
        <w:rPr>
          <w:color w:val="2D74B5"/>
        </w:rPr>
        <w:t>Aide des équipes internes de PLH</w:t>
      </w:r>
    </w:p>
    <w:p w14:paraId="21C930D4" w14:textId="77777777" w:rsidR="00DD5862" w:rsidRDefault="00697A5C">
      <w:pPr>
        <w:pStyle w:val="Corpsdetexte"/>
        <w:spacing w:before="23"/>
        <w:ind w:left="116"/>
      </w:pPr>
      <w:r>
        <w:t>Se référer aux différentes chartes propres à chaque équipe</w:t>
      </w:r>
      <w:r>
        <w:rPr>
          <w:spacing w:val="2"/>
        </w:rPr>
        <w:t xml:space="preserve"> </w:t>
      </w:r>
      <w:r>
        <w:t>(disponibles dans</w:t>
      </w:r>
      <w:r>
        <w:rPr>
          <w:spacing w:val="1"/>
        </w:rPr>
        <w:t xml:space="preserve"> </w:t>
      </w:r>
      <w:r>
        <w:t>le groupe Scout</w:t>
      </w:r>
    </w:p>
    <w:p w14:paraId="3E62EDA9" w14:textId="77777777" w:rsidR="00DD5862" w:rsidRDefault="00697A5C">
      <w:pPr>
        <w:pStyle w:val="Corpsdetexte"/>
        <w:spacing w:before="21"/>
        <w:ind w:left="116"/>
      </w:pPr>
      <w:r>
        <w:t>« PLH-Pôle administratif</w:t>
      </w:r>
      <w:r>
        <w:rPr>
          <w:spacing w:val="1"/>
        </w:rPr>
        <w:t xml:space="preserve"> </w:t>
      </w:r>
      <w:r>
        <w:t>»)</w:t>
      </w:r>
    </w:p>
    <w:p w14:paraId="74445285" w14:textId="77777777" w:rsidR="00DD5862" w:rsidRDefault="00DD5862">
      <w:pPr>
        <w:pStyle w:val="Corpsdetexte"/>
        <w:spacing w:before="10"/>
        <w:rPr>
          <w:sz w:val="27"/>
        </w:rPr>
      </w:pPr>
    </w:p>
    <w:p w14:paraId="7C1EA842" w14:textId="77777777" w:rsidR="00DD5862" w:rsidRDefault="00697A5C">
      <w:pPr>
        <w:pStyle w:val="Titre3"/>
        <w:numPr>
          <w:ilvl w:val="0"/>
          <w:numId w:val="5"/>
        </w:numPr>
        <w:tabs>
          <w:tab w:val="left" w:pos="400"/>
        </w:tabs>
        <w:jc w:val="left"/>
        <w:rPr>
          <w:color w:val="2D74B5"/>
          <w:sz w:val="28"/>
        </w:rPr>
      </w:pPr>
      <w:r>
        <w:rPr>
          <w:color w:val="2D74B5"/>
        </w:rPr>
        <w:t>Aide pour les frais d’impression de la thèse</w:t>
      </w:r>
    </w:p>
    <w:p w14:paraId="3F29D434" w14:textId="77777777" w:rsidR="00DD5862" w:rsidRDefault="00697A5C">
      <w:pPr>
        <w:pStyle w:val="Corpsdetexte"/>
        <w:spacing w:before="18" w:line="261" w:lineRule="auto"/>
        <w:ind w:left="116" w:right="617"/>
        <w:jc w:val="both"/>
      </w:pPr>
      <w:r>
        <w:t>Prise en charge uniquement si l’impression se fait à l’imprimerie du Campus. Y passer pour demander un devis, à apporter à la responsable administrative et financière de PLH.</w:t>
      </w:r>
    </w:p>
    <w:p w14:paraId="42BE9BD8" w14:textId="77777777" w:rsidR="00DD5862" w:rsidRDefault="00DD5862">
      <w:pPr>
        <w:pStyle w:val="Corpsdetexte"/>
        <w:spacing w:before="7"/>
        <w:rPr>
          <w:sz w:val="25"/>
        </w:rPr>
      </w:pPr>
    </w:p>
    <w:p w14:paraId="256D75DA" w14:textId="77777777" w:rsidR="00DD5862" w:rsidRDefault="00DD5862">
      <w:pPr>
        <w:pStyle w:val="Corpsdetexte"/>
        <w:spacing w:before="7"/>
        <w:rPr>
          <w:sz w:val="25"/>
        </w:rPr>
      </w:pPr>
    </w:p>
    <w:p w14:paraId="734EF180" w14:textId="77777777" w:rsidR="00DD5862" w:rsidRDefault="00DD5862">
      <w:pPr>
        <w:pStyle w:val="Corpsdetexte"/>
        <w:spacing w:before="7"/>
        <w:rPr>
          <w:sz w:val="25"/>
        </w:rPr>
      </w:pPr>
    </w:p>
    <w:p w14:paraId="3693BC61" w14:textId="77777777" w:rsidR="00DD5862" w:rsidRDefault="00DD5862">
      <w:pPr>
        <w:pStyle w:val="Corpsdetexte"/>
        <w:spacing w:before="7"/>
        <w:rPr>
          <w:sz w:val="25"/>
        </w:rPr>
      </w:pPr>
    </w:p>
    <w:p w14:paraId="5CAE98E6" w14:textId="77777777" w:rsidR="00DD5862" w:rsidRDefault="00697A5C">
      <w:pPr>
        <w:pStyle w:val="Titre1"/>
        <w:numPr>
          <w:ilvl w:val="0"/>
          <w:numId w:val="6"/>
        </w:numPr>
        <w:tabs>
          <w:tab w:val="left" w:pos="786"/>
        </w:tabs>
        <w:ind w:left="785" w:hanging="658"/>
      </w:pPr>
      <w:r>
        <w:rPr>
          <w:color w:val="006FC0"/>
        </w:rPr>
        <w:t xml:space="preserve">Aides proposées aux </w:t>
      </w:r>
      <w:proofErr w:type="spellStart"/>
      <w:r>
        <w:rPr>
          <w:color w:val="006FC0"/>
        </w:rPr>
        <w:t>enseignant.</w:t>
      </w:r>
      <w:proofErr w:type="gramStart"/>
      <w:r>
        <w:rPr>
          <w:color w:val="006FC0"/>
        </w:rPr>
        <w:t>e.s</w:t>
      </w:r>
      <w:proofErr w:type="spellEnd"/>
      <w:proofErr w:type="gramEnd"/>
    </w:p>
    <w:p w14:paraId="312C8A38" w14:textId="77777777" w:rsidR="00DD5862" w:rsidRDefault="00DD5862">
      <w:pPr>
        <w:pStyle w:val="Corpsdetexte"/>
        <w:spacing w:before="3"/>
        <w:rPr>
          <w:b/>
          <w:sz w:val="32"/>
        </w:rPr>
      </w:pPr>
    </w:p>
    <w:p w14:paraId="14BF57F2" w14:textId="77777777" w:rsidR="00DD5862" w:rsidRDefault="00697A5C">
      <w:pPr>
        <w:pStyle w:val="Titre3"/>
        <w:numPr>
          <w:ilvl w:val="0"/>
          <w:numId w:val="5"/>
        </w:numPr>
        <w:tabs>
          <w:tab w:val="left" w:pos="400"/>
        </w:tabs>
        <w:rPr>
          <w:color w:val="2D74B5"/>
        </w:rPr>
      </w:pPr>
      <w:r>
        <w:rPr>
          <w:color w:val="2D74B5"/>
        </w:rPr>
        <w:t>Aide pour la soutenance d’HDR</w:t>
      </w:r>
    </w:p>
    <w:p w14:paraId="0B9D8AFA" w14:textId="77777777" w:rsidR="00DD5862" w:rsidRDefault="00697A5C">
      <w:pPr>
        <w:pStyle w:val="Corpsdetexte"/>
        <w:spacing w:before="25" w:line="259" w:lineRule="auto"/>
        <w:ind w:left="116" w:right="118"/>
        <w:jc w:val="both"/>
      </w:pPr>
      <w:r>
        <w:t>L’aide d’un</w:t>
      </w:r>
      <w:r>
        <w:t xml:space="preserve"> montant de 1000 euros est versée directement à PLH dès que la Commission</w:t>
      </w:r>
      <w:r>
        <w:rPr>
          <w:spacing w:val="1"/>
        </w:rPr>
        <w:t xml:space="preserve"> </w:t>
      </w:r>
      <w:r>
        <w:t>Recherche délivre l’autorisation de soutenance et à la condition que la soutenance ait lieu à</w:t>
      </w:r>
      <w:r>
        <w:rPr>
          <w:spacing w:val="1"/>
        </w:rPr>
        <w:t xml:space="preserve"> </w:t>
      </w:r>
      <w:r>
        <w:t>Toulouse.</w:t>
      </w:r>
    </w:p>
    <w:p w14:paraId="35E944CE" w14:textId="77777777" w:rsidR="00DD5862" w:rsidRDefault="00DD5862">
      <w:pPr>
        <w:pStyle w:val="Corpsdetexte"/>
        <w:spacing w:before="9"/>
        <w:rPr>
          <w:sz w:val="23"/>
        </w:rPr>
      </w:pPr>
    </w:p>
    <w:p w14:paraId="51015E37" w14:textId="77777777" w:rsidR="00DD5862" w:rsidRDefault="00697A5C">
      <w:pPr>
        <w:pStyle w:val="Titre3"/>
        <w:numPr>
          <w:ilvl w:val="0"/>
          <w:numId w:val="5"/>
        </w:numPr>
        <w:tabs>
          <w:tab w:val="left" w:pos="400"/>
        </w:tabs>
        <w:rPr>
          <w:color w:val="2D74B5"/>
          <w:sz w:val="28"/>
        </w:rPr>
      </w:pPr>
      <w:r>
        <w:rPr>
          <w:color w:val="2D74B5"/>
        </w:rPr>
        <w:t>Aide pour les frais d’impression d’HDR</w:t>
      </w:r>
    </w:p>
    <w:p w14:paraId="3C88337B" w14:textId="77777777" w:rsidR="00DD5862" w:rsidRDefault="00697A5C">
      <w:pPr>
        <w:pStyle w:val="Corpsdetexte"/>
        <w:spacing w:before="18" w:line="261" w:lineRule="auto"/>
        <w:ind w:left="116" w:right="617"/>
        <w:jc w:val="both"/>
      </w:pPr>
      <w:r>
        <w:t>Prise en charge uniquement si l’impres</w:t>
      </w:r>
      <w:r>
        <w:t>sion se fait à l’imprimerie du Campus. Y passer pour demander un devis, à apporter à la responsable administrative et financière de PLH.</w:t>
      </w:r>
    </w:p>
    <w:p w14:paraId="502BC4CF" w14:textId="77777777" w:rsidR="00DD5862" w:rsidRDefault="00DD5862">
      <w:pPr>
        <w:pStyle w:val="Corpsdetexte"/>
        <w:spacing w:before="9"/>
        <w:rPr>
          <w:sz w:val="25"/>
        </w:rPr>
      </w:pPr>
    </w:p>
    <w:p w14:paraId="3A2A0BD9" w14:textId="77777777" w:rsidR="00DD5862" w:rsidRDefault="00697A5C">
      <w:pPr>
        <w:pStyle w:val="Paragraphedeliste"/>
        <w:numPr>
          <w:ilvl w:val="0"/>
          <w:numId w:val="5"/>
        </w:numPr>
        <w:tabs>
          <w:tab w:val="left" w:pos="400"/>
        </w:tabs>
        <w:spacing w:line="247" w:lineRule="auto"/>
        <w:ind w:left="116" w:right="119" w:firstLine="0"/>
        <w:jc w:val="both"/>
        <w:rPr>
          <w:color w:val="2D74B5"/>
          <w:sz w:val="26"/>
        </w:rPr>
      </w:pPr>
      <w:r>
        <w:rPr>
          <w:b/>
          <w:color w:val="2D74B5"/>
          <w:sz w:val="26"/>
        </w:rPr>
        <w:t>Aide</w:t>
      </w:r>
      <w:r>
        <w:rPr>
          <w:b/>
          <w:color w:val="2D74B5"/>
          <w:spacing w:val="2"/>
          <w:sz w:val="26"/>
        </w:rPr>
        <w:t xml:space="preserve"> </w:t>
      </w:r>
      <w:r>
        <w:rPr>
          <w:b/>
          <w:color w:val="2D74B5"/>
          <w:sz w:val="26"/>
        </w:rPr>
        <w:t>pour</w:t>
      </w:r>
      <w:r>
        <w:rPr>
          <w:b/>
          <w:color w:val="2D74B5"/>
          <w:spacing w:val="4"/>
          <w:sz w:val="26"/>
        </w:rPr>
        <w:t xml:space="preserve"> </w:t>
      </w:r>
      <w:r>
        <w:rPr>
          <w:b/>
          <w:color w:val="2D74B5"/>
          <w:sz w:val="26"/>
        </w:rPr>
        <w:t>le</w:t>
      </w:r>
      <w:r>
        <w:rPr>
          <w:b/>
          <w:color w:val="2D74B5"/>
          <w:spacing w:val="3"/>
          <w:sz w:val="26"/>
        </w:rPr>
        <w:t xml:space="preserve"> </w:t>
      </w:r>
      <w:r>
        <w:rPr>
          <w:b/>
          <w:color w:val="2D74B5"/>
          <w:sz w:val="26"/>
        </w:rPr>
        <w:t>dépôt</w:t>
      </w:r>
      <w:r>
        <w:rPr>
          <w:b/>
          <w:color w:val="2D74B5"/>
          <w:spacing w:val="3"/>
          <w:sz w:val="26"/>
        </w:rPr>
        <w:t xml:space="preserve"> </w:t>
      </w:r>
      <w:r>
        <w:rPr>
          <w:b/>
          <w:color w:val="2D74B5"/>
          <w:sz w:val="26"/>
        </w:rPr>
        <w:t>d’un</w:t>
      </w:r>
      <w:r>
        <w:rPr>
          <w:b/>
          <w:color w:val="2D74B5"/>
          <w:spacing w:val="3"/>
          <w:sz w:val="26"/>
        </w:rPr>
        <w:t xml:space="preserve"> </w:t>
      </w:r>
      <w:r>
        <w:rPr>
          <w:b/>
          <w:color w:val="2D74B5"/>
          <w:sz w:val="26"/>
        </w:rPr>
        <w:t>dossier</w:t>
      </w:r>
      <w:r>
        <w:rPr>
          <w:b/>
          <w:color w:val="2D74B5"/>
          <w:spacing w:val="3"/>
          <w:sz w:val="26"/>
        </w:rPr>
        <w:t xml:space="preserve"> </w:t>
      </w:r>
      <w:r>
        <w:rPr>
          <w:b/>
          <w:color w:val="2D74B5"/>
          <w:sz w:val="26"/>
        </w:rPr>
        <w:t>de</w:t>
      </w:r>
      <w:r>
        <w:rPr>
          <w:b/>
          <w:color w:val="2D74B5"/>
          <w:spacing w:val="3"/>
          <w:sz w:val="26"/>
        </w:rPr>
        <w:t xml:space="preserve"> </w:t>
      </w:r>
      <w:r>
        <w:rPr>
          <w:b/>
          <w:color w:val="2D74B5"/>
          <w:sz w:val="26"/>
        </w:rPr>
        <w:t>candidature</w:t>
      </w:r>
      <w:r>
        <w:rPr>
          <w:b/>
          <w:color w:val="2D74B5"/>
          <w:spacing w:val="3"/>
          <w:sz w:val="26"/>
        </w:rPr>
        <w:t xml:space="preserve"> </w:t>
      </w:r>
      <w:r>
        <w:rPr>
          <w:b/>
          <w:color w:val="2D74B5"/>
          <w:sz w:val="26"/>
        </w:rPr>
        <w:t>(junior</w:t>
      </w:r>
      <w:r>
        <w:rPr>
          <w:b/>
          <w:color w:val="2D74B5"/>
          <w:spacing w:val="2"/>
          <w:sz w:val="26"/>
        </w:rPr>
        <w:t xml:space="preserve"> </w:t>
      </w:r>
      <w:r>
        <w:rPr>
          <w:b/>
          <w:color w:val="2D74B5"/>
          <w:sz w:val="26"/>
        </w:rPr>
        <w:t>ou</w:t>
      </w:r>
      <w:r>
        <w:rPr>
          <w:b/>
          <w:color w:val="2D74B5"/>
          <w:spacing w:val="3"/>
          <w:sz w:val="26"/>
        </w:rPr>
        <w:t xml:space="preserve"> </w:t>
      </w:r>
      <w:r>
        <w:rPr>
          <w:b/>
          <w:color w:val="2D74B5"/>
          <w:sz w:val="26"/>
        </w:rPr>
        <w:t>senior)</w:t>
      </w:r>
      <w:r>
        <w:rPr>
          <w:b/>
          <w:color w:val="2D74B5"/>
          <w:spacing w:val="3"/>
          <w:sz w:val="26"/>
        </w:rPr>
        <w:t xml:space="preserve"> </w:t>
      </w:r>
      <w:r>
        <w:rPr>
          <w:b/>
          <w:color w:val="2D74B5"/>
          <w:sz w:val="26"/>
        </w:rPr>
        <w:t>à</w:t>
      </w:r>
      <w:r>
        <w:rPr>
          <w:b/>
          <w:color w:val="2D74B5"/>
          <w:spacing w:val="3"/>
          <w:sz w:val="26"/>
        </w:rPr>
        <w:t xml:space="preserve"> </w:t>
      </w:r>
      <w:r>
        <w:rPr>
          <w:b/>
          <w:color w:val="2D74B5"/>
          <w:sz w:val="26"/>
        </w:rPr>
        <w:t>l’IUF</w:t>
      </w:r>
      <w:r>
        <w:rPr>
          <w:b/>
          <w:color w:val="2D74B5"/>
          <w:spacing w:val="1"/>
          <w:sz w:val="26"/>
        </w:rPr>
        <w:t xml:space="preserve"> </w:t>
      </w:r>
      <w:r>
        <w:rPr>
          <w:sz w:val="24"/>
        </w:rPr>
        <w:t>Forfait de 1000 euros versé à PLH par la Com</w:t>
      </w:r>
      <w:r>
        <w:rPr>
          <w:sz w:val="24"/>
        </w:rPr>
        <w:t xml:space="preserve">mission Recherche pour financer la traduction </w:t>
      </w:r>
      <w:proofErr w:type="gramStart"/>
      <w:r>
        <w:rPr>
          <w:sz w:val="24"/>
        </w:rPr>
        <w:t xml:space="preserve">en </w:t>
      </w:r>
      <w:r>
        <w:rPr>
          <w:spacing w:val="-45"/>
          <w:sz w:val="24"/>
        </w:rPr>
        <w:t xml:space="preserve"> </w:t>
      </w:r>
      <w:r>
        <w:rPr>
          <w:sz w:val="24"/>
        </w:rPr>
        <w:t>anglais</w:t>
      </w:r>
      <w:proofErr w:type="gramEnd"/>
      <w:r>
        <w:rPr>
          <w:sz w:val="24"/>
        </w:rPr>
        <w:t xml:space="preserve"> ou sa</w:t>
      </w:r>
      <w:r>
        <w:rPr>
          <w:sz w:val="24"/>
        </w:rPr>
        <w:t xml:space="preserve"> </w:t>
      </w:r>
      <w:r>
        <w:rPr>
          <w:sz w:val="24"/>
        </w:rPr>
        <w:t>révision :</w:t>
      </w:r>
      <w:r>
        <w:rPr>
          <w:sz w:val="24"/>
        </w:rPr>
        <w:t xml:space="preserve"> </w:t>
      </w:r>
      <w:r>
        <w:rPr>
          <w:sz w:val="24"/>
        </w:rPr>
        <w:t>en cas</w:t>
      </w:r>
      <w:r>
        <w:rPr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 xml:space="preserve"> </w:t>
      </w:r>
      <w:r>
        <w:rPr>
          <w:sz w:val="24"/>
        </w:rPr>
        <w:t>succès</w:t>
      </w:r>
      <w:r>
        <w:rPr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 xml:space="preserve"> </w:t>
      </w:r>
      <w:r>
        <w:rPr>
          <w:sz w:val="24"/>
        </w:rPr>
        <w:t>la candidature,</w:t>
      </w:r>
      <w:r>
        <w:rPr>
          <w:sz w:val="24"/>
        </w:rPr>
        <w:t xml:space="preserve"> </w:t>
      </w:r>
      <w:r>
        <w:rPr>
          <w:sz w:val="24"/>
        </w:rPr>
        <w:t>le</w:t>
      </w:r>
      <w:r>
        <w:rPr>
          <w:sz w:val="24"/>
        </w:rPr>
        <w:t xml:space="preserve"> </w:t>
      </w:r>
      <w:r>
        <w:rPr>
          <w:sz w:val="24"/>
        </w:rPr>
        <w:t>double de</w:t>
      </w:r>
      <w:r>
        <w:rPr>
          <w:sz w:val="24"/>
        </w:rPr>
        <w:t xml:space="preserve"> </w:t>
      </w:r>
      <w:r>
        <w:rPr>
          <w:sz w:val="24"/>
        </w:rPr>
        <w:t>la</w:t>
      </w:r>
      <w:r>
        <w:rPr>
          <w:sz w:val="24"/>
        </w:rPr>
        <w:t xml:space="preserve"> </w:t>
      </w:r>
      <w:r>
        <w:rPr>
          <w:sz w:val="24"/>
        </w:rPr>
        <w:t>somme</w:t>
      </w:r>
      <w:r>
        <w:rPr>
          <w:sz w:val="24"/>
        </w:rPr>
        <w:t xml:space="preserve"> </w:t>
      </w:r>
      <w:r>
        <w:rPr>
          <w:sz w:val="24"/>
        </w:rPr>
        <w:t>dont</w:t>
      </w:r>
      <w:r>
        <w:rPr>
          <w:sz w:val="24"/>
        </w:rPr>
        <w:t xml:space="preserve"> </w:t>
      </w:r>
      <w:r>
        <w:rPr>
          <w:sz w:val="24"/>
        </w:rPr>
        <w:t xml:space="preserve">bénéficie </w:t>
      </w:r>
      <w:r>
        <w:rPr>
          <w:spacing w:val="-45"/>
          <w:sz w:val="24"/>
        </w:rPr>
        <w:t xml:space="preserve"> </w:t>
      </w:r>
      <w:r>
        <w:rPr>
          <w:sz w:val="24"/>
        </w:rPr>
        <w:t>le lauréat ou la lauréate sera reversé pour abonder</w:t>
      </w:r>
      <w:r>
        <w:rPr>
          <w:spacing w:val="1"/>
          <w:sz w:val="24"/>
        </w:rPr>
        <w:t xml:space="preserve"> </w:t>
      </w:r>
      <w:r>
        <w:rPr>
          <w:sz w:val="24"/>
        </w:rPr>
        <w:t>le fonds.</w:t>
      </w:r>
    </w:p>
    <w:p w14:paraId="7A1544B7" w14:textId="77777777" w:rsidR="00DD5862" w:rsidRDefault="00DD5862">
      <w:pPr>
        <w:pStyle w:val="Corpsdetexte"/>
        <w:rPr>
          <w:sz w:val="26"/>
        </w:rPr>
      </w:pPr>
    </w:p>
    <w:p w14:paraId="1CFA2C39" w14:textId="77777777" w:rsidR="00DD5862" w:rsidRDefault="00697A5C">
      <w:pPr>
        <w:rPr>
          <w:sz w:val="25"/>
          <w:szCs w:val="24"/>
        </w:rPr>
      </w:pPr>
      <w:r>
        <w:rPr>
          <w:sz w:val="25"/>
        </w:rPr>
        <w:br w:type="page"/>
      </w:r>
    </w:p>
    <w:p w14:paraId="447F5768" w14:textId="77777777" w:rsidR="00DD5862" w:rsidRDefault="00DD5862">
      <w:pPr>
        <w:pStyle w:val="Corpsdetexte"/>
        <w:spacing w:before="1"/>
        <w:rPr>
          <w:sz w:val="25"/>
        </w:rPr>
      </w:pPr>
    </w:p>
    <w:p w14:paraId="6448FC4F" w14:textId="77777777" w:rsidR="00DD5862" w:rsidRDefault="00697A5C">
      <w:pPr>
        <w:pStyle w:val="Titre1"/>
        <w:numPr>
          <w:ilvl w:val="0"/>
          <w:numId w:val="6"/>
        </w:numPr>
        <w:tabs>
          <w:tab w:val="left" w:pos="568"/>
        </w:tabs>
        <w:ind w:left="567" w:hanging="440"/>
      </w:pPr>
      <w:r>
        <w:rPr>
          <w:color w:val="006FC0"/>
        </w:rPr>
        <w:t>Aides proposées à l’ensemble du personnel PLH</w:t>
      </w:r>
    </w:p>
    <w:p w14:paraId="5F044022" w14:textId="77777777" w:rsidR="00DD5862" w:rsidRDefault="00DD5862">
      <w:pPr>
        <w:pStyle w:val="Corpsdetexte"/>
        <w:spacing w:before="3"/>
        <w:rPr>
          <w:b/>
          <w:sz w:val="32"/>
        </w:rPr>
      </w:pPr>
    </w:p>
    <w:p w14:paraId="411D4599" w14:textId="77777777" w:rsidR="00DD5862" w:rsidRDefault="00697A5C">
      <w:pPr>
        <w:pStyle w:val="Titre3"/>
        <w:numPr>
          <w:ilvl w:val="0"/>
          <w:numId w:val="5"/>
        </w:numPr>
        <w:tabs>
          <w:tab w:val="left" w:pos="400"/>
        </w:tabs>
        <w:spacing w:before="1"/>
        <w:rPr>
          <w:color w:val="2D74B5"/>
        </w:rPr>
      </w:pPr>
      <w:r>
        <w:rPr>
          <w:color w:val="2D74B5"/>
        </w:rPr>
        <w:t>Aide à la traduction d’articles scientifiques</w:t>
      </w:r>
    </w:p>
    <w:p w14:paraId="1B03D1FB" w14:textId="77777777" w:rsidR="00DD5862" w:rsidRDefault="00697A5C">
      <w:pPr>
        <w:pStyle w:val="Corpsdetexte"/>
        <w:spacing w:before="24" w:line="259" w:lineRule="auto"/>
        <w:ind w:left="116" w:right="120"/>
        <w:jc w:val="both"/>
      </w:pPr>
      <w:r>
        <w:t>La Commission</w:t>
      </w:r>
      <w:r>
        <w:rPr>
          <w:spacing w:val="1"/>
        </w:rPr>
        <w:t xml:space="preserve"> </w:t>
      </w:r>
      <w:r>
        <w:t>Recherche a mis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place un</w:t>
      </w:r>
      <w:r>
        <w:rPr>
          <w:spacing w:val="1"/>
        </w:rPr>
        <w:t xml:space="preserve"> </w:t>
      </w:r>
      <w:r>
        <w:t>dispositif</w:t>
      </w:r>
      <w:r>
        <w:rPr>
          <w:spacing w:val="1"/>
        </w:rPr>
        <w:t xml:space="preserve"> </w:t>
      </w:r>
      <w:r>
        <w:t>d’aide à la traduction</w:t>
      </w:r>
      <w:r>
        <w:rPr>
          <w:spacing w:val="1"/>
        </w:rPr>
        <w:t xml:space="preserve"> </w:t>
      </w:r>
      <w:r>
        <w:t>d’articles</w:t>
      </w:r>
      <w:r>
        <w:rPr>
          <w:spacing w:val="1"/>
        </w:rPr>
        <w:t xml:space="preserve"> </w:t>
      </w:r>
      <w:r>
        <w:t>scientifiques pour faciliter l’internationalisation de la production scienti</w:t>
      </w:r>
      <w:r>
        <w:t>fique et la publication</w:t>
      </w:r>
      <w:r>
        <w:rPr>
          <w:spacing w:val="1"/>
        </w:rPr>
        <w:t xml:space="preserve"> </w:t>
      </w:r>
      <w:r>
        <w:t>dans des revues favorisant cette internationalisation.</w:t>
      </w:r>
    </w:p>
    <w:p w14:paraId="7C9B4406" w14:textId="77777777" w:rsidR="00DD5862" w:rsidRDefault="00697A5C">
      <w:pPr>
        <w:pStyle w:val="Corpsdetexte"/>
        <w:spacing w:before="76" w:line="259" w:lineRule="auto"/>
        <w:ind w:left="116" w:right="119"/>
        <w:jc w:val="both"/>
      </w:pPr>
      <w:r>
        <w:t xml:space="preserve">Ce dispositif s’adresse </w:t>
      </w:r>
      <w:r>
        <w:rPr>
          <w:u w:val="single"/>
        </w:rPr>
        <w:t xml:space="preserve">à l’ensemble des </w:t>
      </w:r>
      <w:proofErr w:type="spellStart"/>
      <w:r>
        <w:rPr>
          <w:u w:val="single"/>
        </w:rPr>
        <w:t>chercheur.</w:t>
      </w:r>
      <w:proofErr w:type="gramStart"/>
      <w:r>
        <w:rPr>
          <w:u w:val="single"/>
        </w:rPr>
        <w:t>e.s</w:t>
      </w:r>
      <w:proofErr w:type="spellEnd"/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rattaché.e.s</w:t>
      </w:r>
      <w:proofErr w:type="spellEnd"/>
      <w:r>
        <w:rPr>
          <w:u w:val="single"/>
        </w:rPr>
        <w:t xml:space="preserve"> à un laboratoire quel que soit</w:t>
      </w:r>
      <w:r>
        <w:rPr>
          <w:spacing w:val="-45"/>
        </w:rPr>
        <w:t xml:space="preserve"> </w:t>
      </w:r>
      <w:r>
        <w:rPr>
          <w:u w:val="single"/>
        </w:rPr>
        <w:t>leur statut</w:t>
      </w:r>
      <w:r>
        <w:t xml:space="preserve"> : </w:t>
      </w:r>
      <w:proofErr w:type="spellStart"/>
      <w:r>
        <w:t>enseignant.e.s</w:t>
      </w:r>
      <w:proofErr w:type="spellEnd"/>
      <w:r>
        <w:t xml:space="preserve"> </w:t>
      </w:r>
      <w:proofErr w:type="spellStart"/>
      <w:r>
        <w:t>chercheur.e.s</w:t>
      </w:r>
      <w:proofErr w:type="spellEnd"/>
      <w:r>
        <w:t xml:space="preserve">, </w:t>
      </w:r>
      <w:proofErr w:type="spellStart"/>
      <w:r>
        <w:t>chercheur.e.s</w:t>
      </w:r>
      <w:proofErr w:type="spellEnd"/>
      <w:r>
        <w:t xml:space="preserve">, avec une attention </w:t>
      </w:r>
      <w:r>
        <w:t>particulière portée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 xml:space="preserve">projets de publication des </w:t>
      </w:r>
      <w:proofErr w:type="spellStart"/>
      <w:r>
        <w:t>doctorant.e.s</w:t>
      </w:r>
      <w:proofErr w:type="spellEnd"/>
      <w:r>
        <w:rPr>
          <w:spacing w:val="1"/>
        </w:rPr>
        <w:t xml:space="preserve"> </w:t>
      </w:r>
      <w:r>
        <w:t xml:space="preserve">et </w:t>
      </w:r>
      <w:proofErr w:type="spellStart"/>
      <w:r>
        <w:t>postdoctorant.e.s</w:t>
      </w:r>
      <w:proofErr w:type="spellEnd"/>
      <w:r>
        <w:t>.</w:t>
      </w:r>
    </w:p>
    <w:p w14:paraId="6B8DA312" w14:textId="77777777" w:rsidR="00DD5862" w:rsidRDefault="00697A5C">
      <w:pPr>
        <w:pStyle w:val="Corpsdetexte"/>
        <w:spacing w:before="2" w:line="259" w:lineRule="auto"/>
        <w:ind w:left="116" w:right="119"/>
        <w:jc w:val="both"/>
      </w:pPr>
      <w:r>
        <w:t>Modalités : prise en charge de 50% du coût de la traduction par la Commission Recherche, sur</w:t>
      </w:r>
      <w:r>
        <w:rPr>
          <w:spacing w:val="-45"/>
        </w:rPr>
        <w:t xml:space="preserve"> </w:t>
      </w:r>
      <w:r>
        <w:t>production d'une facture,</w:t>
      </w:r>
      <w:r>
        <w:rPr>
          <w:spacing w:val="2"/>
        </w:rPr>
        <w:t xml:space="preserve"> </w:t>
      </w:r>
      <w:r>
        <w:t>50% par l’unité de recherche.</w:t>
      </w:r>
    </w:p>
    <w:p w14:paraId="33B5E459" w14:textId="77777777" w:rsidR="00DD5862" w:rsidRDefault="00697A5C">
      <w:pPr>
        <w:pStyle w:val="Corpsdetexte"/>
        <w:spacing w:line="275" w:lineRule="exact"/>
        <w:ind w:left="116"/>
        <w:jc w:val="both"/>
      </w:pPr>
      <w:r>
        <w:rPr>
          <w:u w:val="single"/>
        </w:rPr>
        <w:t>Cette aide n’est pas</w:t>
      </w:r>
      <w:r>
        <w:rPr>
          <w:spacing w:val="1"/>
          <w:u w:val="single"/>
        </w:rPr>
        <w:t xml:space="preserve"> </w:t>
      </w:r>
      <w:r>
        <w:rPr>
          <w:u w:val="single"/>
        </w:rPr>
        <w:t>rétroactive.</w:t>
      </w:r>
      <w:r>
        <w:rPr>
          <w:spacing w:val="1"/>
          <w:u w:val="single"/>
        </w:rPr>
        <w:t xml:space="preserve"> </w:t>
      </w:r>
      <w:r>
        <w:rPr>
          <w:u w:val="single"/>
        </w:rPr>
        <w:t>La demande doit</w:t>
      </w:r>
      <w:r>
        <w:rPr>
          <w:spacing w:val="1"/>
          <w:u w:val="single"/>
        </w:rPr>
        <w:t xml:space="preserve"> </w:t>
      </w:r>
      <w:r>
        <w:rPr>
          <w:u w:val="single"/>
        </w:rPr>
        <w:t>être faite pour l’année en</w:t>
      </w:r>
      <w:r>
        <w:rPr>
          <w:spacing w:val="1"/>
          <w:u w:val="single"/>
        </w:rPr>
        <w:t xml:space="preserve"> </w:t>
      </w:r>
      <w:r>
        <w:rPr>
          <w:u w:val="single"/>
        </w:rPr>
        <w:t>cours.</w:t>
      </w:r>
    </w:p>
    <w:p w14:paraId="6405F914" w14:textId="77777777" w:rsidR="00DD5862" w:rsidRDefault="00697A5C">
      <w:pPr>
        <w:pStyle w:val="Corpsdetexte"/>
        <w:spacing w:before="21"/>
        <w:ind w:left="116" w:right="120"/>
        <w:jc w:val="both"/>
      </w:pPr>
      <w:r>
        <w:t>Facture à adresser par le laboratoire à la Vice-Présidence Recherche, examen en Bureau,</w:t>
      </w:r>
      <w:r>
        <w:rPr>
          <w:spacing w:val="1"/>
        </w:rPr>
        <w:t xml:space="preserve"> </w:t>
      </w:r>
      <w:r>
        <w:t>décision en Commission Recherche plénière.</w:t>
      </w:r>
    </w:p>
    <w:p w14:paraId="543170CC" w14:textId="77777777" w:rsidR="00DD5862" w:rsidRDefault="00DD5862">
      <w:pPr>
        <w:pStyle w:val="Corpsdetexte"/>
        <w:spacing w:before="1"/>
      </w:pPr>
    </w:p>
    <w:p w14:paraId="07C1179B" w14:textId="77777777" w:rsidR="00DD5862" w:rsidRDefault="00697A5C">
      <w:pPr>
        <w:pStyle w:val="Titre3"/>
        <w:numPr>
          <w:ilvl w:val="0"/>
          <w:numId w:val="5"/>
        </w:numPr>
        <w:tabs>
          <w:tab w:val="left" w:pos="400"/>
        </w:tabs>
        <w:rPr>
          <w:color w:val="2D74B5"/>
        </w:rPr>
      </w:pPr>
      <w:r>
        <w:rPr>
          <w:color w:val="2D74B5"/>
        </w:rPr>
        <w:t xml:space="preserve">Aide pour </w:t>
      </w:r>
      <w:r>
        <w:rPr>
          <w:color w:val="2D74B5"/>
        </w:rPr>
        <w:t>l’organisation des manifestations scientifiques</w:t>
      </w:r>
    </w:p>
    <w:p w14:paraId="15B35274" w14:textId="77777777" w:rsidR="00DD5862" w:rsidRDefault="00697A5C">
      <w:pPr>
        <w:pStyle w:val="Corpsdetexte"/>
        <w:spacing w:before="22" w:line="259" w:lineRule="auto"/>
        <w:ind w:left="116" w:right="116"/>
        <w:jc w:val="both"/>
      </w:pPr>
      <w:r>
        <w:t>Diverses aides provenant des équipes, de la Commission Recherche, des UFR-</w:t>
      </w:r>
      <w:r>
        <w:rPr>
          <w:spacing w:val="1"/>
        </w:rPr>
        <w:t xml:space="preserve"> </w:t>
      </w:r>
      <w:r>
        <w:t xml:space="preserve">départements… </w:t>
      </w:r>
      <w:r>
        <w:rPr>
          <w:u w:val="single"/>
        </w:rPr>
        <w:t>Suivre attentivement les appels à</w:t>
      </w:r>
      <w:r>
        <w:rPr>
          <w:spacing w:val="1"/>
          <w:u w:val="single"/>
        </w:rPr>
        <w:t xml:space="preserve"> </w:t>
      </w:r>
      <w:r>
        <w:rPr>
          <w:u w:val="single"/>
        </w:rPr>
        <w:t>candidatures</w:t>
      </w:r>
      <w:r>
        <w:t>.</w:t>
      </w:r>
    </w:p>
    <w:p w14:paraId="1B6EE803" w14:textId="77777777" w:rsidR="00DD5862" w:rsidRDefault="00697A5C">
      <w:pPr>
        <w:pStyle w:val="Corpsdetexte"/>
        <w:spacing w:before="2" w:line="259" w:lineRule="auto"/>
        <w:ind w:left="116" w:right="114"/>
        <w:jc w:val="both"/>
        <w:rPr>
          <w:color w:val="000000"/>
        </w:rPr>
      </w:pPr>
      <w:r>
        <w:rPr>
          <w:color w:val="000000" w:themeColor="text1"/>
        </w:rPr>
        <w:t>Consulter la Responsable administrative et financière</w:t>
      </w:r>
      <w:r>
        <w:rPr>
          <w:color w:val="000000" w:themeColor="text1"/>
        </w:rPr>
        <w:t xml:space="preserve"> de PLH pour bien instruire les divers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dossiers (en particulier le montage du budget). Cf. rubrique ci-dessus : « organisation d’un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colloque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»</w:t>
      </w:r>
    </w:p>
    <w:p w14:paraId="08C77397" w14:textId="77777777" w:rsidR="00DD5862" w:rsidRDefault="00DD5862">
      <w:pPr>
        <w:pStyle w:val="Corpsdetexte"/>
        <w:spacing w:before="10"/>
        <w:rPr>
          <w:sz w:val="27"/>
        </w:rPr>
      </w:pPr>
    </w:p>
    <w:p w14:paraId="66AA19AE" w14:textId="77777777" w:rsidR="00DD5862" w:rsidRDefault="00697A5C">
      <w:pPr>
        <w:pStyle w:val="Titre3"/>
        <w:numPr>
          <w:ilvl w:val="0"/>
          <w:numId w:val="5"/>
        </w:numPr>
        <w:tabs>
          <w:tab w:val="left" w:pos="400"/>
        </w:tabs>
        <w:spacing w:before="1"/>
        <w:rPr>
          <w:color w:val="2D74B5"/>
          <w:sz w:val="24"/>
        </w:rPr>
      </w:pPr>
      <w:r>
        <w:rPr>
          <w:color w:val="2D74B5"/>
        </w:rPr>
        <w:t>Aide aux cotutelles de thèses</w:t>
      </w:r>
    </w:p>
    <w:p w14:paraId="26A82066" w14:textId="77777777" w:rsidR="00DD5862" w:rsidRDefault="00697A5C">
      <w:pPr>
        <w:pStyle w:val="Corpsdetexte"/>
        <w:spacing w:before="24" w:line="259" w:lineRule="auto"/>
        <w:ind w:left="116" w:right="118"/>
        <w:jc w:val="both"/>
      </w:pPr>
      <w:r>
        <w:t xml:space="preserve">La cotutelle de thèse est un dispositif qui favorise la mobilité des </w:t>
      </w:r>
      <w:proofErr w:type="spellStart"/>
      <w:r>
        <w:t>doctorant.</w:t>
      </w:r>
      <w:proofErr w:type="gramStart"/>
      <w:r>
        <w:t>e.s</w:t>
      </w:r>
      <w:proofErr w:type="spellEnd"/>
      <w:proofErr w:type="gramEnd"/>
      <w:r>
        <w:t xml:space="preserve"> en développant</w:t>
      </w:r>
      <w:r>
        <w:rPr>
          <w:spacing w:val="-45"/>
        </w:rPr>
        <w:t xml:space="preserve"> </w:t>
      </w:r>
      <w:r>
        <w:t>la coopération scientifique entre des équipes de recherche française et étrangère. L’</w:t>
      </w:r>
      <w:proofErr w:type="spellStart"/>
      <w:r>
        <w:t>étudiant.e</w:t>
      </w:r>
      <w:proofErr w:type="spellEnd"/>
      <w:r>
        <w:rPr>
          <w:spacing w:val="1"/>
        </w:rPr>
        <w:t xml:space="preserve"> </w:t>
      </w:r>
      <w:r>
        <w:t xml:space="preserve">en cotutelle effectue son travail sous le contrôle </w:t>
      </w:r>
      <w:proofErr w:type="gramStart"/>
      <w:r>
        <w:t>d’</w:t>
      </w:r>
      <w:proofErr w:type="spellStart"/>
      <w:r>
        <w:t>un.e</w:t>
      </w:r>
      <w:proofErr w:type="spellEnd"/>
      <w:proofErr w:type="gramEnd"/>
      <w:r>
        <w:t xml:space="preserve"> </w:t>
      </w:r>
      <w:proofErr w:type="spellStart"/>
      <w:r>
        <w:t>directeur.rice</w:t>
      </w:r>
      <w:proofErr w:type="spellEnd"/>
      <w:r>
        <w:t xml:space="preserve"> de thèse dans chacun des</w:t>
      </w:r>
      <w:r>
        <w:rPr>
          <w:spacing w:val="-45"/>
        </w:rPr>
        <w:t xml:space="preserve"> </w:t>
      </w:r>
      <w:r>
        <w:t xml:space="preserve">deux pays concernés. Les deux </w:t>
      </w:r>
      <w:proofErr w:type="spellStart"/>
      <w:proofErr w:type="gramStart"/>
      <w:r>
        <w:t>directeurs.rices</w:t>
      </w:r>
      <w:proofErr w:type="spellEnd"/>
      <w:proofErr w:type="gramEnd"/>
      <w:r>
        <w:t xml:space="preserve"> de thèse s’engagent à exercer pleinement la</w:t>
      </w:r>
      <w:r>
        <w:rPr>
          <w:spacing w:val="1"/>
        </w:rPr>
        <w:t xml:space="preserve"> </w:t>
      </w:r>
      <w:r>
        <w:t xml:space="preserve">fonction de tuteur auprès du.de la </w:t>
      </w:r>
      <w:proofErr w:type="spellStart"/>
      <w:r>
        <w:t>doctorant.e</w:t>
      </w:r>
      <w:proofErr w:type="spellEnd"/>
      <w:r>
        <w:t xml:space="preserve">. Le.la </w:t>
      </w:r>
      <w:proofErr w:type="spellStart"/>
      <w:r>
        <w:t>doctorant.e</w:t>
      </w:r>
      <w:proofErr w:type="spellEnd"/>
      <w:r>
        <w:t xml:space="preserve"> doit effectuer ses recherches</w:t>
      </w:r>
      <w:r>
        <w:rPr>
          <w:spacing w:val="1"/>
        </w:rPr>
        <w:t xml:space="preserve"> </w:t>
      </w:r>
      <w:r>
        <w:t>dans les deux pays selon des modalités établies par une convention qui doit indiquer les</w:t>
      </w:r>
      <w:r>
        <w:rPr>
          <w:spacing w:val="1"/>
        </w:rPr>
        <w:t xml:space="preserve"> </w:t>
      </w:r>
      <w:r>
        <w:t>modalités de soutenance.</w:t>
      </w:r>
    </w:p>
    <w:p w14:paraId="1AEFAA05" w14:textId="77777777" w:rsidR="00DD5862" w:rsidRDefault="00697A5C">
      <w:pPr>
        <w:pStyle w:val="Corpsdetexte"/>
        <w:spacing w:line="259" w:lineRule="auto"/>
        <w:ind w:left="116" w:right="117"/>
        <w:jc w:val="both"/>
      </w:pPr>
      <w:r>
        <w:t>U</w:t>
      </w:r>
      <w:r>
        <w:t>ne aide de 1 500 € est versée directement au laboratoire en février de l’année qui suit l’année</w:t>
      </w:r>
      <w:r>
        <w:rPr>
          <w:spacing w:val="-46"/>
        </w:rPr>
        <w:t xml:space="preserve"> </w:t>
      </w:r>
      <w:r>
        <w:t>civile de soutenance (pas de dossier à remplir).</w:t>
      </w:r>
    </w:p>
    <w:p w14:paraId="775A47CC" w14:textId="77777777" w:rsidR="00DD5862" w:rsidRDefault="00697A5C">
      <w:pPr>
        <w:pStyle w:val="Corpsdetexte"/>
        <w:spacing w:line="259" w:lineRule="auto"/>
        <w:ind w:left="116" w:right="120"/>
        <w:jc w:val="both"/>
      </w:pPr>
      <w:r>
        <w:t xml:space="preserve">L’aide est versée si le.la </w:t>
      </w:r>
      <w:proofErr w:type="spellStart"/>
      <w:proofErr w:type="gramStart"/>
      <w:r>
        <w:t>doctorant.e</w:t>
      </w:r>
      <w:proofErr w:type="spellEnd"/>
      <w:proofErr w:type="gramEnd"/>
      <w:r>
        <w:t xml:space="preserve"> a été </w:t>
      </w:r>
      <w:proofErr w:type="spellStart"/>
      <w:r>
        <w:t>inscrit.e</w:t>
      </w:r>
      <w:proofErr w:type="spellEnd"/>
      <w:r>
        <w:t xml:space="preserve"> à l’UT2J et </w:t>
      </w:r>
      <w:proofErr w:type="spellStart"/>
      <w:r>
        <w:t>engagé.e</w:t>
      </w:r>
      <w:proofErr w:type="spellEnd"/>
      <w:r>
        <w:t xml:space="preserve"> par une convention de</w:t>
      </w:r>
      <w:r>
        <w:rPr>
          <w:spacing w:val="1"/>
        </w:rPr>
        <w:t xml:space="preserve"> </w:t>
      </w:r>
      <w:r>
        <w:t>cotutelle sig</w:t>
      </w:r>
      <w:r>
        <w:t>née au cours de la 1</w:t>
      </w:r>
      <w:r>
        <w:rPr>
          <w:vertAlign w:val="superscript"/>
        </w:rPr>
        <w:t>e</w:t>
      </w:r>
      <w:r>
        <w:t xml:space="preserve"> année de thèse ou avant, et dont la thèse a été soutenue dans</w:t>
      </w:r>
      <w:r>
        <w:rPr>
          <w:spacing w:val="1"/>
        </w:rPr>
        <w:t xml:space="preserve"> </w:t>
      </w:r>
      <w:r>
        <w:t>le respect de la durée définie par l’Établissement au</w:t>
      </w:r>
      <w:r>
        <w:rPr>
          <w:spacing w:val="1"/>
        </w:rPr>
        <w:t xml:space="preserve"> </w:t>
      </w:r>
      <w:r>
        <w:t xml:space="preserve">regard de la situation du.de la </w:t>
      </w:r>
      <w:proofErr w:type="spellStart"/>
      <w:r>
        <w:t>doctorant.e</w:t>
      </w:r>
      <w:proofErr w:type="spellEnd"/>
      <w:r>
        <w:t>.</w:t>
      </w:r>
    </w:p>
    <w:p w14:paraId="5D814FF9" w14:textId="77777777" w:rsidR="00DD5862" w:rsidRDefault="00DD5862">
      <w:pPr>
        <w:pStyle w:val="Corpsdetexte"/>
        <w:spacing w:before="7"/>
        <w:rPr>
          <w:sz w:val="23"/>
        </w:rPr>
      </w:pPr>
    </w:p>
    <w:p w14:paraId="44E5EED4" w14:textId="77777777" w:rsidR="00DD5862" w:rsidRDefault="00DD5862">
      <w:pPr>
        <w:pStyle w:val="Corpsdetexte"/>
        <w:spacing w:before="7"/>
        <w:rPr>
          <w:sz w:val="23"/>
        </w:rPr>
      </w:pPr>
    </w:p>
    <w:p w14:paraId="44082005" w14:textId="77777777" w:rsidR="00DD5862" w:rsidRDefault="00697A5C">
      <w:pPr>
        <w:pStyle w:val="Titre1"/>
        <w:numPr>
          <w:ilvl w:val="0"/>
          <w:numId w:val="6"/>
        </w:numPr>
        <w:tabs>
          <w:tab w:val="left" w:pos="458"/>
        </w:tabs>
        <w:spacing w:before="1"/>
        <w:ind w:left="457" w:hanging="330"/>
        <w:jc w:val="both"/>
      </w:pPr>
      <w:r>
        <w:rPr>
          <w:color w:val="006FC0"/>
        </w:rPr>
        <w:t>Missions</w:t>
      </w:r>
    </w:p>
    <w:p w14:paraId="06C133F7" w14:textId="77777777" w:rsidR="00DD5862" w:rsidRDefault="00697A5C">
      <w:pPr>
        <w:pStyle w:val="Corpsdetexte"/>
        <w:spacing w:before="22" w:line="259" w:lineRule="auto"/>
        <w:ind w:left="116" w:right="421"/>
      </w:pPr>
      <w:r>
        <w:t>Les documents à remplir sont disponibles dans le groupe Scout «</w:t>
      </w:r>
      <w:r>
        <w:rPr>
          <w:spacing w:val="1"/>
        </w:rPr>
        <w:t xml:space="preserve"> </w:t>
      </w:r>
      <w:r>
        <w:t>PLH-Pôle administratif »</w:t>
      </w:r>
      <w:r>
        <w:rPr>
          <w:spacing w:val="-45"/>
        </w:rPr>
        <w:t xml:space="preserve"> </w:t>
      </w:r>
      <w:r>
        <w:t>via l’ENT.</w:t>
      </w:r>
    </w:p>
    <w:p w14:paraId="3CF33D88" w14:textId="77777777" w:rsidR="00DD5862" w:rsidRDefault="00DD5862">
      <w:pPr>
        <w:pStyle w:val="Corpsdetexte"/>
        <w:spacing w:before="10"/>
        <w:rPr>
          <w:sz w:val="17"/>
        </w:rPr>
      </w:pPr>
    </w:p>
    <w:sectPr w:rsidR="00DD5862">
      <w:pgSz w:w="11910" w:h="16840"/>
      <w:pgMar w:top="1320" w:right="1300" w:bottom="280" w:left="1300" w:header="720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AA6DB" w14:textId="77777777" w:rsidR="00697A5C" w:rsidRDefault="00697A5C">
      <w:r>
        <w:separator/>
      </w:r>
    </w:p>
  </w:endnote>
  <w:endnote w:type="continuationSeparator" w:id="0">
    <w:p w14:paraId="444E6B75" w14:textId="77777777" w:rsidR="00697A5C" w:rsidRDefault="0069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02822" w14:textId="77777777" w:rsidR="00DD5862" w:rsidRDefault="00DD5862">
    <w:pPr>
      <w:pStyle w:val="Pieddepage"/>
      <w:pBdr>
        <w:top w:val="none" w:sz="4" w:space="20" w:color="000000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9FCD" w14:textId="77777777" w:rsidR="00DD5862" w:rsidRDefault="00697A5C">
    <w:pPr>
      <w:pStyle w:val="Pieddepage"/>
      <w:jc w:val="center"/>
      <w:rPr>
        <w:caps/>
        <w:color w:val="4F81BD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2C662EF3" w14:textId="77777777" w:rsidR="00DD5862" w:rsidRDefault="00DD5862">
    <w:pPr>
      <w:pStyle w:val="Pieddepage"/>
      <w:pBdr>
        <w:top w:val="none" w:sz="4" w:space="20" w:color="000000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6816" w14:textId="77777777" w:rsidR="00DD5862" w:rsidRDefault="00DD5862">
    <w:pPr>
      <w:pStyle w:val="Pieddepage"/>
      <w:pBdr>
        <w:top w:val="none" w:sz="4" w:space="20" w:color="000000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8004A" w14:textId="77777777" w:rsidR="00697A5C" w:rsidRDefault="00697A5C">
      <w:pPr>
        <w:pBdr>
          <w:top w:val="none" w:sz="4" w:space="20" w:color="000000"/>
        </w:pBdr>
      </w:pPr>
      <w:r>
        <w:separator/>
      </w:r>
    </w:p>
  </w:footnote>
  <w:footnote w:type="continuationSeparator" w:id="0">
    <w:p w14:paraId="3D0F8E77" w14:textId="77777777" w:rsidR="00697A5C" w:rsidRDefault="00697A5C">
      <w:pPr>
        <w:pBdr>
          <w:top w:val="none" w:sz="4" w:space="20" w:color="000000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07E3A" w14:textId="77777777" w:rsidR="00DD5862" w:rsidRDefault="00DD5862">
    <w:pPr>
      <w:pStyle w:val="En-tte"/>
      <w:pBdr>
        <w:top w:val="none" w:sz="4" w:space="20" w:color="00000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90B8A" w14:textId="22AC5E33" w:rsidR="00DD5862" w:rsidRDefault="00697A5C">
    <w:pPr>
      <w:pStyle w:val="En-tte"/>
      <w:pBdr>
        <w:top w:val="none" w:sz="4" w:space="20" w:color="000000"/>
      </w:pBdr>
      <w:jc w:val="center"/>
      <w:rPr>
        <w:sz w:val="24"/>
        <w:szCs w:val="24"/>
      </w:rPr>
    </w:pPr>
    <w:r>
      <w:rPr>
        <w:sz w:val="24"/>
        <w:szCs w:val="24"/>
      </w:rPr>
      <w:t xml:space="preserve">Livret d’accueil du « Nouvel Arrivant » - Rentrée </w:t>
    </w:r>
    <w:r w:rsidR="0002403E">
      <w:rPr>
        <w:sz w:val="24"/>
        <w:szCs w:val="24"/>
      </w:rPr>
      <w:t>202</w:t>
    </w:r>
  </w:p>
  <w:p w14:paraId="4B8C9429" w14:textId="77777777" w:rsidR="00DD5862" w:rsidRDefault="00DD5862">
    <w:pPr>
      <w:pStyle w:val="En-tte"/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5D0AA" w14:textId="77777777" w:rsidR="00DD5862" w:rsidRDefault="00DD5862">
    <w:pPr>
      <w:pStyle w:val="En-tte"/>
      <w:pBdr>
        <w:top w:val="none" w:sz="4" w:space="20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4D33"/>
    <w:multiLevelType w:val="hybridMultilevel"/>
    <w:tmpl w:val="D6D8A4CA"/>
    <w:lvl w:ilvl="0" w:tplc="629466E6">
      <w:start w:val="1"/>
      <w:numFmt w:val="bullet"/>
      <w:lvlText w:val="•"/>
      <w:lvlJc w:val="left"/>
      <w:pPr>
        <w:ind w:left="399" w:hanging="272"/>
      </w:pPr>
      <w:rPr>
        <w:rFonts w:hint="default"/>
        <w:lang w:val="fr-FR" w:eastAsia="en-US" w:bidi="ar-SA"/>
      </w:rPr>
    </w:lvl>
    <w:lvl w:ilvl="1" w:tplc="0D469C26">
      <w:start w:val="1"/>
      <w:numFmt w:val="bullet"/>
      <w:lvlText w:val="•"/>
      <w:lvlJc w:val="left"/>
      <w:pPr>
        <w:ind w:left="824" w:hanging="346"/>
      </w:pPr>
      <w:rPr>
        <w:rFonts w:hint="default"/>
        <w:lang w:val="fr-FR" w:eastAsia="en-US" w:bidi="ar-SA"/>
      </w:rPr>
    </w:lvl>
    <w:lvl w:ilvl="2" w:tplc="F90E25B0">
      <w:start w:val="1"/>
      <w:numFmt w:val="bullet"/>
      <w:lvlText w:val="•"/>
      <w:lvlJc w:val="left"/>
      <w:pPr>
        <w:ind w:left="820" w:hanging="346"/>
      </w:pPr>
      <w:rPr>
        <w:rFonts w:hint="default"/>
        <w:lang w:val="fr-FR" w:eastAsia="en-US" w:bidi="ar-SA"/>
      </w:rPr>
    </w:lvl>
    <w:lvl w:ilvl="3" w:tplc="508A4D7C">
      <w:start w:val="1"/>
      <w:numFmt w:val="bullet"/>
      <w:lvlText w:val="•"/>
      <w:lvlJc w:val="left"/>
      <w:pPr>
        <w:ind w:left="840" w:hanging="346"/>
      </w:pPr>
      <w:rPr>
        <w:rFonts w:hint="default"/>
        <w:lang w:val="fr-FR" w:eastAsia="en-US" w:bidi="ar-SA"/>
      </w:rPr>
    </w:lvl>
    <w:lvl w:ilvl="4" w:tplc="0C5A291E">
      <w:start w:val="1"/>
      <w:numFmt w:val="bullet"/>
      <w:lvlText w:val="•"/>
      <w:lvlJc w:val="left"/>
      <w:pPr>
        <w:ind w:left="1540" w:hanging="346"/>
      </w:pPr>
      <w:rPr>
        <w:rFonts w:hint="default"/>
        <w:lang w:val="fr-FR" w:eastAsia="en-US" w:bidi="ar-SA"/>
      </w:rPr>
    </w:lvl>
    <w:lvl w:ilvl="5" w:tplc="C9B6F712">
      <w:start w:val="1"/>
      <w:numFmt w:val="bullet"/>
      <w:lvlText w:val="•"/>
      <w:lvlJc w:val="left"/>
      <w:pPr>
        <w:ind w:left="1560" w:hanging="346"/>
      </w:pPr>
      <w:rPr>
        <w:rFonts w:hint="default"/>
        <w:lang w:val="fr-FR" w:eastAsia="en-US" w:bidi="ar-SA"/>
      </w:rPr>
    </w:lvl>
    <w:lvl w:ilvl="6" w:tplc="080284F6">
      <w:start w:val="1"/>
      <w:numFmt w:val="bullet"/>
      <w:lvlText w:val="•"/>
      <w:lvlJc w:val="left"/>
      <w:pPr>
        <w:ind w:left="3109" w:hanging="346"/>
      </w:pPr>
      <w:rPr>
        <w:rFonts w:hint="default"/>
        <w:lang w:val="fr-FR" w:eastAsia="en-US" w:bidi="ar-SA"/>
      </w:rPr>
    </w:lvl>
    <w:lvl w:ilvl="7" w:tplc="4D8A1D14">
      <w:start w:val="1"/>
      <w:numFmt w:val="bullet"/>
      <w:lvlText w:val="•"/>
      <w:lvlJc w:val="left"/>
      <w:pPr>
        <w:ind w:left="4658" w:hanging="346"/>
      </w:pPr>
      <w:rPr>
        <w:rFonts w:hint="default"/>
        <w:lang w:val="fr-FR" w:eastAsia="en-US" w:bidi="ar-SA"/>
      </w:rPr>
    </w:lvl>
    <w:lvl w:ilvl="8" w:tplc="EC5C415A">
      <w:start w:val="1"/>
      <w:numFmt w:val="bullet"/>
      <w:lvlText w:val="•"/>
      <w:lvlJc w:val="left"/>
      <w:pPr>
        <w:ind w:left="6207" w:hanging="346"/>
      </w:pPr>
      <w:rPr>
        <w:rFonts w:hint="default"/>
        <w:lang w:val="fr-FR" w:eastAsia="en-US" w:bidi="ar-SA"/>
      </w:rPr>
    </w:lvl>
  </w:abstractNum>
  <w:abstractNum w:abstractNumId="1" w15:restartNumberingAfterBreak="0">
    <w:nsid w:val="10483B19"/>
    <w:multiLevelType w:val="hybridMultilevel"/>
    <w:tmpl w:val="F786551A"/>
    <w:lvl w:ilvl="0" w:tplc="6270C242">
      <w:start w:val="1"/>
      <w:numFmt w:val="bullet"/>
      <w:lvlText w:val="•"/>
      <w:lvlJc w:val="left"/>
      <w:pPr>
        <w:ind w:left="824" w:hanging="346"/>
      </w:pPr>
      <w:rPr>
        <w:rFonts w:ascii="Times New Roman" w:eastAsia="Times New Roman" w:hAnsi="Times New Roman" w:cs="Times New Roman" w:hint="default"/>
        <w:sz w:val="24"/>
        <w:szCs w:val="24"/>
        <w:lang w:val="fr-FR" w:eastAsia="en-US" w:bidi="ar-SA"/>
      </w:rPr>
    </w:lvl>
    <w:lvl w:ilvl="1" w:tplc="E0B65D28">
      <w:start w:val="1"/>
      <w:numFmt w:val="bullet"/>
      <w:lvlText w:val="•"/>
      <w:lvlJc w:val="left"/>
      <w:pPr>
        <w:ind w:left="1668" w:hanging="346"/>
      </w:pPr>
      <w:rPr>
        <w:rFonts w:hint="default"/>
        <w:lang w:val="fr-FR" w:eastAsia="en-US" w:bidi="ar-SA"/>
      </w:rPr>
    </w:lvl>
    <w:lvl w:ilvl="2" w:tplc="448AB086">
      <w:start w:val="1"/>
      <w:numFmt w:val="bullet"/>
      <w:lvlText w:val="•"/>
      <w:lvlJc w:val="left"/>
      <w:pPr>
        <w:ind w:left="2517" w:hanging="346"/>
      </w:pPr>
      <w:rPr>
        <w:rFonts w:hint="default"/>
        <w:lang w:val="fr-FR" w:eastAsia="en-US" w:bidi="ar-SA"/>
      </w:rPr>
    </w:lvl>
    <w:lvl w:ilvl="3" w:tplc="825813CC">
      <w:start w:val="1"/>
      <w:numFmt w:val="bullet"/>
      <w:lvlText w:val="•"/>
      <w:lvlJc w:val="left"/>
      <w:pPr>
        <w:ind w:left="3365" w:hanging="346"/>
      </w:pPr>
      <w:rPr>
        <w:rFonts w:hint="default"/>
        <w:lang w:val="fr-FR" w:eastAsia="en-US" w:bidi="ar-SA"/>
      </w:rPr>
    </w:lvl>
    <w:lvl w:ilvl="4" w:tplc="E07CAE62">
      <w:start w:val="1"/>
      <w:numFmt w:val="bullet"/>
      <w:lvlText w:val="•"/>
      <w:lvlJc w:val="left"/>
      <w:pPr>
        <w:ind w:left="4214" w:hanging="346"/>
      </w:pPr>
      <w:rPr>
        <w:rFonts w:hint="default"/>
        <w:lang w:val="fr-FR" w:eastAsia="en-US" w:bidi="ar-SA"/>
      </w:rPr>
    </w:lvl>
    <w:lvl w:ilvl="5" w:tplc="800E2C22">
      <w:start w:val="1"/>
      <w:numFmt w:val="bullet"/>
      <w:lvlText w:val="•"/>
      <w:lvlJc w:val="left"/>
      <w:pPr>
        <w:ind w:left="5063" w:hanging="346"/>
      </w:pPr>
      <w:rPr>
        <w:rFonts w:hint="default"/>
        <w:lang w:val="fr-FR" w:eastAsia="en-US" w:bidi="ar-SA"/>
      </w:rPr>
    </w:lvl>
    <w:lvl w:ilvl="6" w:tplc="9FC4B0B4">
      <w:start w:val="1"/>
      <w:numFmt w:val="bullet"/>
      <w:lvlText w:val="•"/>
      <w:lvlJc w:val="left"/>
      <w:pPr>
        <w:ind w:left="5911" w:hanging="346"/>
      </w:pPr>
      <w:rPr>
        <w:rFonts w:hint="default"/>
        <w:lang w:val="fr-FR" w:eastAsia="en-US" w:bidi="ar-SA"/>
      </w:rPr>
    </w:lvl>
    <w:lvl w:ilvl="7" w:tplc="92FAF0AE">
      <w:start w:val="1"/>
      <w:numFmt w:val="bullet"/>
      <w:lvlText w:val="•"/>
      <w:lvlJc w:val="left"/>
      <w:pPr>
        <w:ind w:left="6760" w:hanging="346"/>
      </w:pPr>
      <w:rPr>
        <w:rFonts w:hint="default"/>
        <w:lang w:val="fr-FR" w:eastAsia="en-US" w:bidi="ar-SA"/>
      </w:rPr>
    </w:lvl>
    <w:lvl w:ilvl="8" w:tplc="D1960E44">
      <w:start w:val="1"/>
      <w:numFmt w:val="bullet"/>
      <w:lvlText w:val="•"/>
      <w:lvlJc w:val="left"/>
      <w:pPr>
        <w:ind w:left="7609" w:hanging="346"/>
      </w:pPr>
      <w:rPr>
        <w:rFonts w:hint="default"/>
        <w:lang w:val="fr-FR" w:eastAsia="en-US" w:bidi="ar-SA"/>
      </w:rPr>
    </w:lvl>
  </w:abstractNum>
  <w:abstractNum w:abstractNumId="2" w15:restartNumberingAfterBreak="0">
    <w:nsid w:val="114D670A"/>
    <w:multiLevelType w:val="hybridMultilevel"/>
    <w:tmpl w:val="49966444"/>
    <w:lvl w:ilvl="0" w:tplc="E9B0AB34">
      <w:start w:val="2"/>
      <w:numFmt w:val="upperRoman"/>
      <w:lvlText w:val="%1."/>
      <w:lvlJc w:val="left"/>
      <w:pPr>
        <w:ind w:left="475" w:hanging="348"/>
      </w:pPr>
      <w:rPr>
        <w:rFonts w:ascii="Times New Roman" w:eastAsia="Times New Roman" w:hAnsi="Times New Roman" w:cs="Times New Roman" w:hint="default"/>
        <w:b/>
        <w:bCs/>
        <w:color w:val="006FC0"/>
        <w:sz w:val="28"/>
        <w:szCs w:val="28"/>
        <w:lang w:val="fr-FR" w:eastAsia="en-US" w:bidi="ar-SA"/>
      </w:rPr>
    </w:lvl>
    <w:lvl w:ilvl="1" w:tplc="6DFE0540">
      <w:start w:val="1"/>
      <w:numFmt w:val="bullet"/>
      <w:lvlText w:val="•"/>
      <w:lvlJc w:val="left"/>
      <w:pPr>
        <w:ind w:left="1544" w:hanging="332"/>
      </w:pPr>
      <w:rPr>
        <w:rFonts w:ascii="Times New Roman" w:eastAsia="Times New Roman" w:hAnsi="Times New Roman" w:cs="Times New Roman" w:hint="default"/>
        <w:color w:val="2D74B5"/>
        <w:sz w:val="26"/>
        <w:szCs w:val="26"/>
        <w:lang w:val="fr-FR" w:eastAsia="en-US" w:bidi="ar-SA"/>
      </w:rPr>
    </w:lvl>
    <w:lvl w:ilvl="2" w:tplc="D2049BFE">
      <w:start w:val="1"/>
      <w:numFmt w:val="bullet"/>
      <w:lvlText w:val="•"/>
      <w:lvlJc w:val="left"/>
      <w:pPr>
        <w:ind w:left="2402" w:hanging="332"/>
      </w:pPr>
      <w:rPr>
        <w:rFonts w:hint="default"/>
        <w:lang w:val="fr-FR" w:eastAsia="en-US" w:bidi="ar-SA"/>
      </w:rPr>
    </w:lvl>
    <w:lvl w:ilvl="3" w:tplc="C8E451E2">
      <w:start w:val="1"/>
      <w:numFmt w:val="bullet"/>
      <w:lvlText w:val="•"/>
      <w:lvlJc w:val="left"/>
      <w:pPr>
        <w:ind w:left="3265" w:hanging="332"/>
      </w:pPr>
      <w:rPr>
        <w:rFonts w:hint="default"/>
        <w:lang w:val="fr-FR" w:eastAsia="en-US" w:bidi="ar-SA"/>
      </w:rPr>
    </w:lvl>
    <w:lvl w:ilvl="4" w:tplc="D82837AE">
      <w:start w:val="1"/>
      <w:numFmt w:val="bullet"/>
      <w:lvlText w:val="•"/>
      <w:lvlJc w:val="left"/>
      <w:pPr>
        <w:ind w:left="4128" w:hanging="332"/>
      </w:pPr>
      <w:rPr>
        <w:rFonts w:hint="default"/>
        <w:lang w:val="fr-FR" w:eastAsia="en-US" w:bidi="ar-SA"/>
      </w:rPr>
    </w:lvl>
    <w:lvl w:ilvl="5" w:tplc="59F22450">
      <w:start w:val="1"/>
      <w:numFmt w:val="bullet"/>
      <w:lvlText w:val="•"/>
      <w:lvlJc w:val="left"/>
      <w:pPr>
        <w:ind w:left="4991" w:hanging="332"/>
      </w:pPr>
      <w:rPr>
        <w:rFonts w:hint="default"/>
        <w:lang w:val="fr-FR" w:eastAsia="en-US" w:bidi="ar-SA"/>
      </w:rPr>
    </w:lvl>
    <w:lvl w:ilvl="6" w:tplc="53AA39CE">
      <w:start w:val="1"/>
      <w:numFmt w:val="bullet"/>
      <w:lvlText w:val="•"/>
      <w:lvlJc w:val="left"/>
      <w:pPr>
        <w:ind w:left="5854" w:hanging="332"/>
      </w:pPr>
      <w:rPr>
        <w:rFonts w:hint="default"/>
        <w:lang w:val="fr-FR" w:eastAsia="en-US" w:bidi="ar-SA"/>
      </w:rPr>
    </w:lvl>
    <w:lvl w:ilvl="7" w:tplc="E0861DC8">
      <w:start w:val="1"/>
      <w:numFmt w:val="bullet"/>
      <w:lvlText w:val="•"/>
      <w:lvlJc w:val="left"/>
      <w:pPr>
        <w:ind w:left="6717" w:hanging="332"/>
      </w:pPr>
      <w:rPr>
        <w:rFonts w:hint="default"/>
        <w:lang w:val="fr-FR" w:eastAsia="en-US" w:bidi="ar-SA"/>
      </w:rPr>
    </w:lvl>
    <w:lvl w:ilvl="8" w:tplc="D83C00C2">
      <w:start w:val="1"/>
      <w:numFmt w:val="bullet"/>
      <w:lvlText w:val="•"/>
      <w:lvlJc w:val="left"/>
      <w:pPr>
        <w:ind w:left="7580" w:hanging="332"/>
      </w:pPr>
      <w:rPr>
        <w:rFonts w:hint="default"/>
        <w:lang w:val="fr-FR" w:eastAsia="en-US" w:bidi="ar-SA"/>
      </w:rPr>
    </w:lvl>
  </w:abstractNum>
  <w:abstractNum w:abstractNumId="3" w15:restartNumberingAfterBreak="0">
    <w:nsid w:val="18343A1C"/>
    <w:multiLevelType w:val="hybridMultilevel"/>
    <w:tmpl w:val="F134D664"/>
    <w:lvl w:ilvl="0" w:tplc="38BE3248">
      <w:start w:val="1"/>
      <w:numFmt w:val="upperRoman"/>
      <w:lvlText w:val="%1."/>
      <w:lvlJc w:val="left"/>
      <w:pPr>
        <w:ind w:left="312" w:hanging="185"/>
      </w:pPr>
      <w:rPr>
        <w:rFonts w:ascii="Times New Roman" w:eastAsia="Times New Roman" w:hAnsi="Times New Roman" w:cs="Times New Roman" w:hint="default"/>
        <w:b/>
        <w:bCs/>
        <w:sz w:val="22"/>
        <w:szCs w:val="22"/>
        <w:lang w:val="fr-FR" w:eastAsia="en-US" w:bidi="ar-SA"/>
      </w:rPr>
    </w:lvl>
    <w:lvl w:ilvl="1" w:tplc="438CB980">
      <w:start w:val="1"/>
      <w:numFmt w:val="bullet"/>
      <w:lvlText w:val="•"/>
      <w:lvlJc w:val="left"/>
      <w:pPr>
        <w:ind w:left="759" w:hanging="344"/>
      </w:pPr>
      <w:rPr>
        <w:rFonts w:hint="default"/>
        <w:lang w:val="fr-FR" w:eastAsia="en-US" w:bidi="ar-SA"/>
      </w:rPr>
    </w:lvl>
    <w:lvl w:ilvl="2" w:tplc="EC306DDA">
      <w:start w:val="1"/>
      <w:numFmt w:val="bullet"/>
      <w:lvlText w:val="•"/>
      <w:lvlJc w:val="left"/>
      <w:pPr>
        <w:ind w:left="1520" w:hanging="344"/>
      </w:pPr>
      <w:rPr>
        <w:rFonts w:hint="default"/>
        <w:lang w:val="fr-FR" w:eastAsia="en-US" w:bidi="ar-SA"/>
      </w:rPr>
    </w:lvl>
    <w:lvl w:ilvl="3" w:tplc="B92C5232">
      <w:start w:val="1"/>
      <w:numFmt w:val="bullet"/>
      <w:lvlText w:val="•"/>
      <w:lvlJc w:val="left"/>
      <w:pPr>
        <w:ind w:left="1540" w:hanging="344"/>
      </w:pPr>
      <w:rPr>
        <w:rFonts w:hint="default"/>
        <w:lang w:val="fr-FR" w:eastAsia="en-US" w:bidi="ar-SA"/>
      </w:rPr>
    </w:lvl>
    <w:lvl w:ilvl="4" w:tplc="CCBCCE7C">
      <w:start w:val="1"/>
      <w:numFmt w:val="bullet"/>
      <w:lvlText w:val="•"/>
      <w:lvlJc w:val="left"/>
      <w:pPr>
        <w:ind w:left="2649" w:hanging="344"/>
      </w:pPr>
      <w:rPr>
        <w:rFonts w:hint="default"/>
        <w:lang w:val="fr-FR" w:eastAsia="en-US" w:bidi="ar-SA"/>
      </w:rPr>
    </w:lvl>
    <w:lvl w:ilvl="5" w:tplc="20D29654">
      <w:start w:val="1"/>
      <w:numFmt w:val="bullet"/>
      <w:lvlText w:val="•"/>
      <w:lvlJc w:val="left"/>
      <w:pPr>
        <w:ind w:left="3758" w:hanging="344"/>
      </w:pPr>
      <w:rPr>
        <w:rFonts w:hint="default"/>
        <w:lang w:val="fr-FR" w:eastAsia="en-US" w:bidi="ar-SA"/>
      </w:rPr>
    </w:lvl>
    <w:lvl w:ilvl="6" w:tplc="ACBC5684">
      <w:start w:val="1"/>
      <w:numFmt w:val="bullet"/>
      <w:lvlText w:val="•"/>
      <w:lvlJc w:val="left"/>
      <w:pPr>
        <w:ind w:left="4868" w:hanging="344"/>
      </w:pPr>
      <w:rPr>
        <w:rFonts w:hint="default"/>
        <w:lang w:val="fr-FR" w:eastAsia="en-US" w:bidi="ar-SA"/>
      </w:rPr>
    </w:lvl>
    <w:lvl w:ilvl="7" w:tplc="59A20364">
      <w:start w:val="1"/>
      <w:numFmt w:val="bullet"/>
      <w:lvlText w:val="•"/>
      <w:lvlJc w:val="left"/>
      <w:pPr>
        <w:ind w:left="5977" w:hanging="344"/>
      </w:pPr>
      <w:rPr>
        <w:rFonts w:hint="default"/>
        <w:lang w:val="fr-FR" w:eastAsia="en-US" w:bidi="ar-SA"/>
      </w:rPr>
    </w:lvl>
    <w:lvl w:ilvl="8" w:tplc="8D206A08">
      <w:start w:val="1"/>
      <w:numFmt w:val="bullet"/>
      <w:lvlText w:val="•"/>
      <w:lvlJc w:val="left"/>
      <w:pPr>
        <w:ind w:left="7087" w:hanging="344"/>
      </w:pPr>
      <w:rPr>
        <w:rFonts w:hint="default"/>
        <w:lang w:val="fr-FR" w:eastAsia="en-US" w:bidi="ar-SA"/>
      </w:rPr>
    </w:lvl>
  </w:abstractNum>
  <w:abstractNum w:abstractNumId="4" w15:restartNumberingAfterBreak="0">
    <w:nsid w:val="2327383E"/>
    <w:multiLevelType w:val="hybridMultilevel"/>
    <w:tmpl w:val="E2440E56"/>
    <w:lvl w:ilvl="0" w:tplc="7D5836D6">
      <w:start w:val="1"/>
      <w:numFmt w:val="bullet"/>
      <w:lvlText w:val=""/>
      <w:lvlJc w:val="left"/>
      <w:pPr>
        <w:ind w:left="536" w:hanging="358"/>
      </w:pPr>
      <w:rPr>
        <w:rFonts w:ascii="Symbol" w:eastAsia="Times New Roman" w:hAnsi="Symbol" w:cs="Times New Roman" w:hint="default"/>
      </w:rPr>
    </w:lvl>
    <w:lvl w:ilvl="1" w:tplc="07B4D1FE">
      <w:start w:val="1"/>
      <w:numFmt w:val="bullet"/>
      <w:lvlText w:val="o"/>
      <w:lvlJc w:val="left"/>
      <w:pPr>
        <w:ind w:left="1500" w:hanging="358"/>
      </w:pPr>
      <w:rPr>
        <w:rFonts w:ascii="Courier New" w:hAnsi="Courier New" w:cs="Courier New" w:hint="default"/>
      </w:rPr>
    </w:lvl>
    <w:lvl w:ilvl="2" w:tplc="76262156">
      <w:start w:val="1"/>
      <w:numFmt w:val="bullet"/>
      <w:lvlText w:val=""/>
      <w:lvlJc w:val="left"/>
      <w:pPr>
        <w:ind w:left="2220" w:hanging="358"/>
      </w:pPr>
      <w:rPr>
        <w:rFonts w:ascii="Wingdings" w:hAnsi="Wingdings" w:hint="default"/>
      </w:rPr>
    </w:lvl>
    <w:lvl w:ilvl="3" w:tplc="3AB6E256">
      <w:start w:val="1"/>
      <w:numFmt w:val="bullet"/>
      <w:lvlText w:val=""/>
      <w:lvlJc w:val="left"/>
      <w:pPr>
        <w:ind w:left="2940" w:hanging="358"/>
      </w:pPr>
      <w:rPr>
        <w:rFonts w:ascii="Symbol" w:hAnsi="Symbol" w:hint="default"/>
      </w:rPr>
    </w:lvl>
    <w:lvl w:ilvl="4" w:tplc="7D2C602A">
      <w:start w:val="1"/>
      <w:numFmt w:val="bullet"/>
      <w:lvlText w:val="o"/>
      <w:lvlJc w:val="left"/>
      <w:pPr>
        <w:ind w:left="3660" w:hanging="358"/>
      </w:pPr>
      <w:rPr>
        <w:rFonts w:ascii="Courier New" w:hAnsi="Courier New" w:cs="Courier New" w:hint="default"/>
      </w:rPr>
    </w:lvl>
    <w:lvl w:ilvl="5" w:tplc="8A44F4E8">
      <w:start w:val="1"/>
      <w:numFmt w:val="bullet"/>
      <w:lvlText w:val=""/>
      <w:lvlJc w:val="left"/>
      <w:pPr>
        <w:ind w:left="4380" w:hanging="358"/>
      </w:pPr>
      <w:rPr>
        <w:rFonts w:ascii="Wingdings" w:hAnsi="Wingdings" w:hint="default"/>
      </w:rPr>
    </w:lvl>
    <w:lvl w:ilvl="6" w:tplc="110AF108">
      <w:start w:val="1"/>
      <w:numFmt w:val="bullet"/>
      <w:lvlText w:val=""/>
      <w:lvlJc w:val="left"/>
      <w:pPr>
        <w:ind w:left="5100" w:hanging="358"/>
      </w:pPr>
      <w:rPr>
        <w:rFonts w:ascii="Symbol" w:hAnsi="Symbol" w:hint="default"/>
      </w:rPr>
    </w:lvl>
    <w:lvl w:ilvl="7" w:tplc="3F923E26">
      <w:start w:val="1"/>
      <w:numFmt w:val="bullet"/>
      <w:lvlText w:val="o"/>
      <w:lvlJc w:val="left"/>
      <w:pPr>
        <w:ind w:left="5820" w:hanging="358"/>
      </w:pPr>
      <w:rPr>
        <w:rFonts w:ascii="Courier New" w:hAnsi="Courier New" w:cs="Courier New" w:hint="default"/>
      </w:rPr>
    </w:lvl>
    <w:lvl w:ilvl="8" w:tplc="CCC432EE">
      <w:start w:val="1"/>
      <w:numFmt w:val="bullet"/>
      <w:lvlText w:val=""/>
      <w:lvlJc w:val="left"/>
      <w:pPr>
        <w:ind w:left="6540" w:hanging="358"/>
      </w:pPr>
      <w:rPr>
        <w:rFonts w:ascii="Wingdings" w:hAnsi="Wingdings" w:hint="default"/>
      </w:rPr>
    </w:lvl>
  </w:abstractNum>
  <w:abstractNum w:abstractNumId="5" w15:restartNumberingAfterBreak="0">
    <w:nsid w:val="28F74B05"/>
    <w:multiLevelType w:val="hybridMultilevel"/>
    <w:tmpl w:val="7618EB12"/>
    <w:lvl w:ilvl="0" w:tplc="93128436">
      <w:start w:val="1"/>
      <w:numFmt w:val="bullet"/>
      <w:lvlText w:val="•"/>
      <w:lvlJc w:val="left"/>
      <w:pPr>
        <w:ind w:left="116" w:hanging="341"/>
      </w:pPr>
      <w:rPr>
        <w:rFonts w:ascii="Times New Roman" w:eastAsia="Times New Roman" w:hAnsi="Times New Roman" w:cs="Times New Roman" w:hint="default"/>
        <w:sz w:val="24"/>
        <w:szCs w:val="24"/>
        <w:lang w:val="fr-FR" w:eastAsia="en-US" w:bidi="ar-SA"/>
      </w:rPr>
    </w:lvl>
    <w:lvl w:ilvl="1" w:tplc="93E0A4C8">
      <w:start w:val="1"/>
      <w:numFmt w:val="bullet"/>
      <w:lvlText w:val="•"/>
      <w:lvlJc w:val="left"/>
      <w:pPr>
        <w:ind w:left="1038" w:hanging="341"/>
      </w:pPr>
      <w:rPr>
        <w:rFonts w:hint="default"/>
        <w:lang w:val="fr-FR" w:eastAsia="en-US" w:bidi="ar-SA"/>
      </w:rPr>
    </w:lvl>
    <w:lvl w:ilvl="2" w:tplc="1038AD6E">
      <w:start w:val="1"/>
      <w:numFmt w:val="bullet"/>
      <w:lvlText w:val="•"/>
      <w:lvlJc w:val="left"/>
      <w:pPr>
        <w:ind w:left="1957" w:hanging="341"/>
      </w:pPr>
      <w:rPr>
        <w:rFonts w:hint="default"/>
        <w:lang w:val="fr-FR" w:eastAsia="en-US" w:bidi="ar-SA"/>
      </w:rPr>
    </w:lvl>
    <w:lvl w:ilvl="3" w:tplc="E9FC01E4">
      <w:start w:val="1"/>
      <w:numFmt w:val="bullet"/>
      <w:lvlText w:val="•"/>
      <w:lvlJc w:val="left"/>
      <w:pPr>
        <w:ind w:left="2875" w:hanging="341"/>
      </w:pPr>
      <w:rPr>
        <w:rFonts w:hint="default"/>
        <w:lang w:val="fr-FR" w:eastAsia="en-US" w:bidi="ar-SA"/>
      </w:rPr>
    </w:lvl>
    <w:lvl w:ilvl="4" w:tplc="F0BAB136">
      <w:start w:val="1"/>
      <w:numFmt w:val="bullet"/>
      <w:lvlText w:val="•"/>
      <w:lvlJc w:val="left"/>
      <w:pPr>
        <w:ind w:left="3794" w:hanging="341"/>
      </w:pPr>
      <w:rPr>
        <w:rFonts w:hint="default"/>
        <w:lang w:val="fr-FR" w:eastAsia="en-US" w:bidi="ar-SA"/>
      </w:rPr>
    </w:lvl>
    <w:lvl w:ilvl="5" w:tplc="0F7E910C">
      <w:start w:val="1"/>
      <w:numFmt w:val="bullet"/>
      <w:lvlText w:val="•"/>
      <w:lvlJc w:val="left"/>
      <w:pPr>
        <w:ind w:left="4713" w:hanging="341"/>
      </w:pPr>
      <w:rPr>
        <w:rFonts w:hint="default"/>
        <w:lang w:val="fr-FR" w:eastAsia="en-US" w:bidi="ar-SA"/>
      </w:rPr>
    </w:lvl>
    <w:lvl w:ilvl="6" w:tplc="110A1CC4">
      <w:start w:val="1"/>
      <w:numFmt w:val="bullet"/>
      <w:lvlText w:val="•"/>
      <w:lvlJc w:val="left"/>
      <w:pPr>
        <w:ind w:left="5631" w:hanging="341"/>
      </w:pPr>
      <w:rPr>
        <w:rFonts w:hint="default"/>
        <w:lang w:val="fr-FR" w:eastAsia="en-US" w:bidi="ar-SA"/>
      </w:rPr>
    </w:lvl>
    <w:lvl w:ilvl="7" w:tplc="F1503086">
      <w:start w:val="1"/>
      <w:numFmt w:val="bullet"/>
      <w:lvlText w:val="•"/>
      <w:lvlJc w:val="left"/>
      <w:pPr>
        <w:ind w:left="6550" w:hanging="341"/>
      </w:pPr>
      <w:rPr>
        <w:rFonts w:hint="default"/>
        <w:lang w:val="fr-FR" w:eastAsia="en-US" w:bidi="ar-SA"/>
      </w:rPr>
    </w:lvl>
    <w:lvl w:ilvl="8" w:tplc="E8583058">
      <w:start w:val="1"/>
      <w:numFmt w:val="bullet"/>
      <w:lvlText w:val="•"/>
      <w:lvlJc w:val="left"/>
      <w:pPr>
        <w:ind w:left="7469" w:hanging="341"/>
      </w:pPr>
      <w:rPr>
        <w:rFonts w:hint="default"/>
        <w:lang w:val="fr-FR" w:eastAsia="en-US" w:bidi="ar-SA"/>
      </w:rPr>
    </w:lvl>
  </w:abstractNum>
  <w:abstractNum w:abstractNumId="6" w15:restartNumberingAfterBreak="0">
    <w:nsid w:val="33224FCD"/>
    <w:multiLevelType w:val="hybridMultilevel"/>
    <w:tmpl w:val="54F826C0"/>
    <w:lvl w:ilvl="0" w:tplc="F81608D8">
      <w:start w:val="1"/>
      <w:numFmt w:val="bullet"/>
      <w:lvlText w:val=""/>
      <w:lvlJc w:val="left"/>
      <w:pPr>
        <w:ind w:left="476" w:hanging="358"/>
      </w:pPr>
      <w:rPr>
        <w:rFonts w:ascii="Symbol" w:eastAsia="Times New Roman" w:hAnsi="Symbol" w:cs="Times New Roman" w:hint="default"/>
      </w:rPr>
    </w:lvl>
    <w:lvl w:ilvl="1" w:tplc="9DA44862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26C815F0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0F9C142C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2B908568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7DBAAA40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C4A2F8DA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8F74C6B2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4F04A4F4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7" w15:restartNumberingAfterBreak="0">
    <w:nsid w:val="40B94236"/>
    <w:multiLevelType w:val="hybridMultilevel"/>
    <w:tmpl w:val="81A408C2"/>
    <w:lvl w:ilvl="0" w:tplc="438001F2">
      <w:start w:val="1"/>
      <w:numFmt w:val="bullet"/>
      <w:lvlText w:val=""/>
      <w:lvlJc w:val="left"/>
      <w:pPr>
        <w:ind w:left="836" w:hanging="348"/>
      </w:pPr>
      <w:rPr>
        <w:rFonts w:hint="default"/>
        <w:lang w:val="fr-FR" w:eastAsia="en-US" w:bidi="ar-SA"/>
      </w:rPr>
    </w:lvl>
    <w:lvl w:ilvl="1" w:tplc="0A66320A">
      <w:start w:val="1"/>
      <w:numFmt w:val="bullet"/>
      <w:lvlText w:val="•"/>
      <w:lvlJc w:val="left"/>
      <w:pPr>
        <w:ind w:left="1686" w:hanging="348"/>
      </w:pPr>
      <w:rPr>
        <w:rFonts w:hint="default"/>
        <w:lang w:val="fr-FR" w:eastAsia="en-US" w:bidi="ar-SA"/>
      </w:rPr>
    </w:lvl>
    <w:lvl w:ilvl="2" w:tplc="3508BC44">
      <w:start w:val="1"/>
      <w:numFmt w:val="bullet"/>
      <w:lvlText w:val="•"/>
      <w:lvlJc w:val="left"/>
      <w:pPr>
        <w:ind w:left="2533" w:hanging="348"/>
      </w:pPr>
      <w:rPr>
        <w:rFonts w:hint="default"/>
        <w:lang w:val="fr-FR" w:eastAsia="en-US" w:bidi="ar-SA"/>
      </w:rPr>
    </w:lvl>
    <w:lvl w:ilvl="3" w:tplc="1F984D6C">
      <w:start w:val="1"/>
      <w:numFmt w:val="bullet"/>
      <w:lvlText w:val="•"/>
      <w:lvlJc w:val="left"/>
      <w:pPr>
        <w:ind w:left="3379" w:hanging="348"/>
      </w:pPr>
      <w:rPr>
        <w:rFonts w:hint="default"/>
        <w:lang w:val="fr-FR" w:eastAsia="en-US" w:bidi="ar-SA"/>
      </w:rPr>
    </w:lvl>
    <w:lvl w:ilvl="4" w:tplc="83E6766A">
      <w:start w:val="1"/>
      <w:numFmt w:val="bullet"/>
      <w:lvlText w:val="•"/>
      <w:lvlJc w:val="left"/>
      <w:pPr>
        <w:ind w:left="4226" w:hanging="348"/>
      </w:pPr>
      <w:rPr>
        <w:rFonts w:hint="default"/>
        <w:lang w:val="fr-FR" w:eastAsia="en-US" w:bidi="ar-SA"/>
      </w:rPr>
    </w:lvl>
    <w:lvl w:ilvl="5" w:tplc="62A0EC44">
      <w:start w:val="1"/>
      <w:numFmt w:val="bullet"/>
      <w:lvlText w:val="•"/>
      <w:lvlJc w:val="left"/>
      <w:pPr>
        <w:ind w:left="5073" w:hanging="348"/>
      </w:pPr>
      <w:rPr>
        <w:rFonts w:hint="default"/>
        <w:lang w:val="fr-FR" w:eastAsia="en-US" w:bidi="ar-SA"/>
      </w:rPr>
    </w:lvl>
    <w:lvl w:ilvl="6" w:tplc="94CA79F2">
      <w:start w:val="1"/>
      <w:numFmt w:val="bullet"/>
      <w:lvlText w:val="•"/>
      <w:lvlJc w:val="left"/>
      <w:pPr>
        <w:ind w:left="5919" w:hanging="348"/>
      </w:pPr>
      <w:rPr>
        <w:rFonts w:hint="default"/>
        <w:lang w:val="fr-FR" w:eastAsia="en-US" w:bidi="ar-SA"/>
      </w:rPr>
    </w:lvl>
    <w:lvl w:ilvl="7" w:tplc="BDBEDBFC">
      <w:start w:val="1"/>
      <w:numFmt w:val="bullet"/>
      <w:lvlText w:val="•"/>
      <w:lvlJc w:val="left"/>
      <w:pPr>
        <w:ind w:left="6766" w:hanging="348"/>
      </w:pPr>
      <w:rPr>
        <w:rFonts w:hint="default"/>
        <w:lang w:val="fr-FR" w:eastAsia="en-US" w:bidi="ar-SA"/>
      </w:rPr>
    </w:lvl>
    <w:lvl w:ilvl="8" w:tplc="CEFACA66">
      <w:start w:val="1"/>
      <w:numFmt w:val="bullet"/>
      <w:lvlText w:val="•"/>
      <w:lvlJc w:val="left"/>
      <w:pPr>
        <w:ind w:left="7613" w:hanging="348"/>
      </w:pPr>
      <w:rPr>
        <w:rFonts w:hint="default"/>
        <w:lang w:val="fr-FR" w:eastAsia="en-US" w:bidi="ar-SA"/>
      </w:rPr>
    </w:lvl>
  </w:abstractNum>
  <w:abstractNum w:abstractNumId="8" w15:restartNumberingAfterBreak="0">
    <w:nsid w:val="4A310F76"/>
    <w:multiLevelType w:val="hybridMultilevel"/>
    <w:tmpl w:val="90A0BB04"/>
    <w:lvl w:ilvl="0" w:tplc="3FF88364">
      <w:start w:val="1"/>
      <w:numFmt w:val="bullet"/>
      <w:lvlText w:val="•"/>
      <w:lvlJc w:val="left"/>
      <w:pPr>
        <w:ind w:left="824" w:hanging="413"/>
      </w:pPr>
      <w:rPr>
        <w:rFonts w:ascii="Calibri" w:eastAsia="Calibri" w:hAnsi="Calibri" w:cs="Calibri" w:hint="default"/>
        <w:sz w:val="22"/>
        <w:szCs w:val="22"/>
        <w:lang w:val="fr-FR" w:eastAsia="en-US" w:bidi="ar-SA"/>
      </w:rPr>
    </w:lvl>
    <w:lvl w:ilvl="1" w:tplc="10E0BDFE">
      <w:start w:val="1"/>
      <w:numFmt w:val="bullet"/>
      <w:lvlText w:val="•"/>
      <w:lvlJc w:val="left"/>
      <w:pPr>
        <w:ind w:left="1668" w:hanging="413"/>
      </w:pPr>
      <w:rPr>
        <w:rFonts w:hint="default"/>
        <w:lang w:val="fr-FR" w:eastAsia="en-US" w:bidi="ar-SA"/>
      </w:rPr>
    </w:lvl>
    <w:lvl w:ilvl="2" w:tplc="47261160">
      <w:start w:val="1"/>
      <w:numFmt w:val="bullet"/>
      <w:lvlText w:val="•"/>
      <w:lvlJc w:val="left"/>
      <w:pPr>
        <w:ind w:left="2517" w:hanging="413"/>
      </w:pPr>
      <w:rPr>
        <w:rFonts w:hint="default"/>
        <w:lang w:val="fr-FR" w:eastAsia="en-US" w:bidi="ar-SA"/>
      </w:rPr>
    </w:lvl>
    <w:lvl w:ilvl="3" w:tplc="DD640968">
      <w:start w:val="1"/>
      <w:numFmt w:val="bullet"/>
      <w:lvlText w:val="•"/>
      <w:lvlJc w:val="left"/>
      <w:pPr>
        <w:ind w:left="3365" w:hanging="413"/>
      </w:pPr>
      <w:rPr>
        <w:rFonts w:hint="default"/>
        <w:lang w:val="fr-FR" w:eastAsia="en-US" w:bidi="ar-SA"/>
      </w:rPr>
    </w:lvl>
    <w:lvl w:ilvl="4" w:tplc="49583DEE">
      <w:start w:val="1"/>
      <w:numFmt w:val="bullet"/>
      <w:lvlText w:val="•"/>
      <w:lvlJc w:val="left"/>
      <w:pPr>
        <w:ind w:left="4214" w:hanging="413"/>
      </w:pPr>
      <w:rPr>
        <w:rFonts w:hint="default"/>
        <w:lang w:val="fr-FR" w:eastAsia="en-US" w:bidi="ar-SA"/>
      </w:rPr>
    </w:lvl>
    <w:lvl w:ilvl="5" w:tplc="419EBF70">
      <w:start w:val="1"/>
      <w:numFmt w:val="bullet"/>
      <w:lvlText w:val="•"/>
      <w:lvlJc w:val="left"/>
      <w:pPr>
        <w:ind w:left="5063" w:hanging="413"/>
      </w:pPr>
      <w:rPr>
        <w:rFonts w:hint="default"/>
        <w:lang w:val="fr-FR" w:eastAsia="en-US" w:bidi="ar-SA"/>
      </w:rPr>
    </w:lvl>
    <w:lvl w:ilvl="6" w:tplc="E2B6F3C2">
      <w:start w:val="1"/>
      <w:numFmt w:val="bullet"/>
      <w:lvlText w:val="•"/>
      <w:lvlJc w:val="left"/>
      <w:pPr>
        <w:ind w:left="5911" w:hanging="413"/>
      </w:pPr>
      <w:rPr>
        <w:rFonts w:hint="default"/>
        <w:lang w:val="fr-FR" w:eastAsia="en-US" w:bidi="ar-SA"/>
      </w:rPr>
    </w:lvl>
    <w:lvl w:ilvl="7" w:tplc="F9BC5E40">
      <w:start w:val="1"/>
      <w:numFmt w:val="bullet"/>
      <w:lvlText w:val="•"/>
      <w:lvlJc w:val="left"/>
      <w:pPr>
        <w:ind w:left="6760" w:hanging="413"/>
      </w:pPr>
      <w:rPr>
        <w:rFonts w:hint="default"/>
        <w:lang w:val="fr-FR" w:eastAsia="en-US" w:bidi="ar-SA"/>
      </w:rPr>
    </w:lvl>
    <w:lvl w:ilvl="8" w:tplc="2D4AC506">
      <w:start w:val="1"/>
      <w:numFmt w:val="bullet"/>
      <w:lvlText w:val="•"/>
      <w:lvlJc w:val="left"/>
      <w:pPr>
        <w:ind w:left="7609" w:hanging="413"/>
      </w:pPr>
      <w:rPr>
        <w:rFonts w:hint="default"/>
        <w:lang w:val="fr-FR" w:eastAsia="en-US" w:bidi="ar-SA"/>
      </w:rPr>
    </w:lvl>
  </w:abstractNum>
  <w:abstractNum w:abstractNumId="9" w15:restartNumberingAfterBreak="0">
    <w:nsid w:val="4F1D44C9"/>
    <w:multiLevelType w:val="hybridMultilevel"/>
    <w:tmpl w:val="2772899E"/>
    <w:lvl w:ilvl="0" w:tplc="F08CE21C">
      <w:start w:val="1"/>
      <w:numFmt w:val="bullet"/>
      <w:lvlText w:val=""/>
      <w:lvlJc w:val="left"/>
      <w:pPr>
        <w:ind w:left="476" w:hanging="358"/>
      </w:pPr>
      <w:rPr>
        <w:rFonts w:ascii="Symbol" w:eastAsia="Times New Roman" w:hAnsi="Symbol" w:cs="Times New Roman" w:hint="default"/>
      </w:rPr>
    </w:lvl>
    <w:lvl w:ilvl="1" w:tplc="CB700D78">
      <w:start w:val="1"/>
      <w:numFmt w:val="bullet"/>
      <w:lvlText w:val="o"/>
      <w:lvlJc w:val="left"/>
      <w:pPr>
        <w:ind w:left="1196" w:hanging="358"/>
      </w:pPr>
      <w:rPr>
        <w:rFonts w:ascii="Courier New" w:hAnsi="Courier New" w:cs="Courier New" w:hint="default"/>
      </w:rPr>
    </w:lvl>
    <w:lvl w:ilvl="2" w:tplc="2DC8E214">
      <w:start w:val="1"/>
      <w:numFmt w:val="bullet"/>
      <w:lvlText w:val=""/>
      <w:lvlJc w:val="left"/>
      <w:pPr>
        <w:ind w:left="1916" w:hanging="358"/>
      </w:pPr>
      <w:rPr>
        <w:rFonts w:ascii="Wingdings" w:hAnsi="Wingdings" w:hint="default"/>
      </w:rPr>
    </w:lvl>
    <w:lvl w:ilvl="3" w:tplc="C8E69A78">
      <w:start w:val="1"/>
      <w:numFmt w:val="bullet"/>
      <w:lvlText w:val=""/>
      <w:lvlJc w:val="left"/>
      <w:pPr>
        <w:ind w:left="2636" w:hanging="358"/>
      </w:pPr>
      <w:rPr>
        <w:rFonts w:ascii="Symbol" w:hAnsi="Symbol" w:hint="default"/>
      </w:rPr>
    </w:lvl>
    <w:lvl w:ilvl="4" w:tplc="8BC69718">
      <w:start w:val="1"/>
      <w:numFmt w:val="bullet"/>
      <w:lvlText w:val="o"/>
      <w:lvlJc w:val="left"/>
      <w:pPr>
        <w:ind w:left="3356" w:hanging="358"/>
      </w:pPr>
      <w:rPr>
        <w:rFonts w:ascii="Courier New" w:hAnsi="Courier New" w:cs="Courier New" w:hint="default"/>
      </w:rPr>
    </w:lvl>
    <w:lvl w:ilvl="5" w:tplc="0E7AA49A">
      <w:start w:val="1"/>
      <w:numFmt w:val="bullet"/>
      <w:lvlText w:val=""/>
      <w:lvlJc w:val="left"/>
      <w:pPr>
        <w:ind w:left="4076" w:hanging="358"/>
      </w:pPr>
      <w:rPr>
        <w:rFonts w:ascii="Wingdings" w:hAnsi="Wingdings" w:hint="default"/>
      </w:rPr>
    </w:lvl>
    <w:lvl w:ilvl="6" w:tplc="231A2108">
      <w:start w:val="1"/>
      <w:numFmt w:val="bullet"/>
      <w:lvlText w:val=""/>
      <w:lvlJc w:val="left"/>
      <w:pPr>
        <w:ind w:left="4796" w:hanging="358"/>
      </w:pPr>
      <w:rPr>
        <w:rFonts w:ascii="Symbol" w:hAnsi="Symbol" w:hint="default"/>
      </w:rPr>
    </w:lvl>
    <w:lvl w:ilvl="7" w:tplc="AB068506">
      <w:start w:val="1"/>
      <w:numFmt w:val="bullet"/>
      <w:lvlText w:val="o"/>
      <w:lvlJc w:val="left"/>
      <w:pPr>
        <w:ind w:left="5516" w:hanging="358"/>
      </w:pPr>
      <w:rPr>
        <w:rFonts w:ascii="Courier New" w:hAnsi="Courier New" w:cs="Courier New" w:hint="default"/>
      </w:rPr>
    </w:lvl>
    <w:lvl w:ilvl="8" w:tplc="D7A0C230">
      <w:start w:val="1"/>
      <w:numFmt w:val="bullet"/>
      <w:lvlText w:val=""/>
      <w:lvlJc w:val="left"/>
      <w:pPr>
        <w:ind w:left="6236" w:hanging="358"/>
      </w:pPr>
      <w:rPr>
        <w:rFonts w:ascii="Wingdings" w:hAnsi="Wingdings" w:hint="default"/>
      </w:rPr>
    </w:lvl>
  </w:abstractNum>
  <w:abstractNum w:abstractNumId="10" w15:restartNumberingAfterBreak="0">
    <w:nsid w:val="7A70659A"/>
    <w:multiLevelType w:val="hybridMultilevel"/>
    <w:tmpl w:val="1B281BE8"/>
    <w:lvl w:ilvl="0" w:tplc="10888B8C">
      <w:start w:val="1"/>
      <w:numFmt w:val="bullet"/>
      <w:lvlText w:val="·"/>
      <w:lvlJc w:val="left"/>
      <w:pPr>
        <w:ind w:left="709" w:hanging="354"/>
      </w:pPr>
      <w:rPr>
        <w:rFonts w:ascii="Symbol" w:eastAsia="Symbol" w:hAnsi="Symbol" w:cs="Symbol"/>
      </w:rPr>
    </w:lvl>
    <w:lvl w:ilvl="1" w:tplc="1C5694A0">
      <w:start w:val="1"/>
      <w:numFmt w:val="bullet"/>
      <w:lvlText w:val="o"/>
      <w:lvlJc w:val="left"/>
      <w:pPr>
        <w:ind w:left="1429" w:hanging="354"/>
      </w:pPr>
      <w:rPr>
        <w:rFonts w:ascii="Courier New" w:eastAsia="Courier New" w:hAnsi="Courier New" w:cs="Courier New"/>
      </w:rPr>
    </w:lvl>
    <w:lvl w:ilvl="2" w:tplc="3350DA3E">
      <w:start w:val="1"/>
      <w:numFmt w:val="bullet"/>
      <w:lvlText w:val="§"/>
      <w:lvlJc w:val="left"/>
      <w:pPr>
        <w:ind w:left="2149" w:hanging="354"/>
      </w:pPr>
      <w:rPr>
        <w:rFonts w:ascii="Wingdings" w:eastAsia="Wingdings" w:hAnsi="Wingdings" w:cs="Wingdings"/>
      </w:rPr>
    </w:lvl>
    <w:lvl w:ilvl="3" w:tplc="10E811BE">
      <w:start w:val="1"/>
      <w:numFmt w:val="bullet"/>
      <w:lvlText w:val="·"/>
      <w:lvlJc w:val="left"/>
      <w:pPr>
        <w:ind w:left="2869" w:hanging="354"/>
      </w:pPr>
      <w:rPr>
        <w:rFonts w:ascii="Symbol" w:eastAsia="Symbol" w:hAnsi="Symbol" w:cs="Symbol"/>
      </w:rPr>
    </w:lvl>
    <w:lvl w:ilvl="4" w:tplc="EB3015C4">
      <w:start w:val="1"/>
      <w:numFmt w:val="bullet"/>
      <w:lvlText w:val="o"/>
      <w:lvlJc w:val="left"/>
      <w:pPr>
        <w:ind w:left="3589" w:hanging="354"/>
      </w:pPr>
      <w:rPr>
        <w:rFonts w:ascii="Courier New" w:eastAsia="Courier New" w:hAnsi="Courier New" w:cs="Courier New"/>
      </w:rPr>
    </w:lvl>
    <w:lvl w:ilvl="5" w:tplc="6ED092FE">
      <w:start w:val="1"/>
      <w:numFmt w:val="bullet"/>
      <w:lvlText w:val="§"/>
      <w:lvlJc w:val="left"/>
      <w:pPr>
        <w:ind w:left="4309" w:hanging="354"/>
      </w:pPr>
      <w:rPr>
        <w:rFonts w:ascii="Wingdings" w:eastAsia="Wingdings" w:hAnsi="Wingdings" w:cs="Wingdings"/>
      </w:rPr>
    </w:lvl>
    <w:lvl w:ilvl="6" w:tplc="BC160FCA">
      <w:start w:val="1"/>
      <w:numFmt w:val="bullet"/>
      <w:lvlText w:val="·"/>
      <w:lvlJc w:val="left"/>
      <w:pPr>
        <w:ind w:left="5029" w:hanging="354"/>
      </w:pPr>
      <w:rPr>
        <w:rFonts w:ascii="Symbol" w:eastAsia="Symbol" w:hAnsi="Symbol" w:cs="Symbol"/>
      </w:rPr>
    </w:lvl>
    <w:lvl w:ilvl="7" w:tplc="2EBC5D46">
      <w:start w:val="1"/>
      <w:numFmt w:val="bullet"/>
      <w:lvlText w:val="o"/>
      <w:lvlJc w:val="left"/>
      <w:pPr>
        <w:ind w:left="5749" w:hanging="354"/>
      </w:pPr>
      <w:rPr>
        <w:rFonts w:ascii="Courier New" w:eastAsia="Courier New" w:hAnsi="Courier New" w:cs="Courier New"/>
      </w:rPr>
    </w:lvl>
    <w:lvl w:ilvl="8" w:tplc="DABABA4A">
      <w:start w:val="1"/>
      <w:numFmt w:val="bullet"/>
      <w:lvlText w:val="§"/>
      <w:lvlJc w:val="left"/>
      <w:pPr>
        <w:ind w:left="6469" w:hanging="354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862"/>
    <w:rsid w:val="0002403E"/>
    <w:rsid w:val="00697A5C"/>
    <w:rsid w:val="00DD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533F"/>
  <w15:docId w15:val="{5F268DE2-37E9-441C-A89E-BB1C6ADE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link w:val="Titre1Car"/>
    <w:uiPriority w:val="9"/>
    <w:qFormat/>
    <w:pPr>
      <w:ind w:left="567" w:hanging="440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link w:val="Titre2Car"/>
    <w:uiPriority w:val="9"/>
    <w:unhideWhenUsed/>
    <w:qFormat/>
    <w:pPr>
      <w:spacing w:before="89"/>
      <w:ind w:left="116"/>
      <w:outlineLvl w:val="1"/>
    </w:pPr>
    <w:rPr>
      <w:b/>
      <w:bCs/>
      <w:i/>
      <w:iCs/>
      <w:sz w:val="28"/>
      <w:szCs w:val="28"/>
    </w:rPr>
  </w:style>
  <w:style w:type="paragraph" w:styleId="Titre3">
    <w:name w:val="heading 3"/>
    <w:basedOn w:val="Normal"/>
    <w:link w:val="Titre3Car"/>
    <w:uiPriority w:val="9"/>
    <w:unhideWhenUsed/>
    <w:qFormat/>
    <w:pPr>
      <w:ind w:left="399" w:hanging="272"/>
      <w:jc w:val="both"/>
      <w:outlineLvl w:val="2"/>
    </w:pPr>
    <w:rPr>
      <w:b/>
      <w:bCs/>
      <w:sz w:val="26"/>
      <w:szCs w:val="26"/>
    </w:rPr>
  </w:style>
  <w:style w:type="paragraph" w:styleId="Titre4">
    <w:name w:val="heading 4"/>
    <w:basedOn w:val="Normal"/>
    <w:link w:val="Titre4Car"/>
    <w:uiPriority w:val="9"/>
    <w:unhideWhenUsed/>
    <w:qFormat/>
    <w:pPr>
      <w:ind w:left="116"/>
      <w:outlineLvl w:val="3"/>
    </w:pPr>
    <w:rPr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pPr>
      <w:spacing w:before="79"/>
      <w:ind w:left="260"/>
    </w:pPr>
    <w:rPr>
      <w:b/>
      <w:bCs/>
      <w:sz w:val="52"/>
      <w:szCs w:val="52"/>
    </w:rPr>
  </w:style>
  <w:style w:type="paragraph" w:styleId="Paragraphedeliste">
    <w:name w:val="List Paragraph"/>
    <w:basedOn w:val="Normal"/>
    <w:uiPriority w:val="1"/>
    <w:qFormat/>
    <w:pPr>
      <w:ind w:left="824" w:hanging="332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gcsdbrwbgqc">
    <w:name w:val="gcsdbrwbgqc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50.jpg"/><Relationship Id="rId26" Type="http://schemas.openxmlformats.org/officeDocument/2006/relationships/hyperlink" Target="https://plh.univ-tlse2.fr/" TargetMode="External"/><Relationship Id="rId39" Type="http://schemas.openxmlformats.org/officeDocument/2006/relationships/hyperlink" Target="mailto:valorisation@univ-tlse2.fr" TargetMode="External"/><Relationship Id="rId21" Type="http://schemas.openxmlformats.org/officeDocument/2006/relationships/header" Target="header2.xml"/><Relationship Id="rId34" Type="http://schemas.openxmlformats.org/officeDocument/2006/relationships/hyperlink" Target="mailto:adelinegc@yahoo.fr" TargetMode="External"/><Relationship Id="rId42" Type="http://schemas.openxmlformats.org/officeDocument/2006/relationships/hyperlink" Target="mailto:plh-admin@univ-tlse2.fr" TargetMode="External"/><Relationship Id="rId47" Type="http://schemas.openxmlformats.org/officeDocument/2006/relationships/hyperlink" Target="mailto:elusallpha@gmail.com" TargetMode="External"/><Relationship Id="rId50" Type="http://schemas.openxmlformats.org/officeDocument/2006/relationships/hyperlink" Target="mailto:edtesc@univ-tlse2.fr" TargetMode="External"/><Relationship Id="rId55" Type="http://schemas.openxmlformats.org/officeDocument/2006/relationships/hyperlink" Target="mailto:plh-admin@univ-tlse2.fr" TargetMode="Externa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image" Target="media/image30.jpg"/><Relationship Id="rId29" Type="http://schemas.openxmlformats.org/officeDocument/2006/relationships/hyperlink" Target="mailto:fabienne.bercegol@univ-tlse2.fr" TargetMode="External"/><Relationship Id="rId11" Type="http://schemas.openxmlformats.org/officeDocument/2006/relationships/image" Target="media/image5.jpg"/><Relationship Id="rId24" Type="http://schemas.openxmlformats.org/officeDocument/2006/relationships/header" Target="header3.xml"/><Relationship Id="rId32" Type="http://schemas.openxmlformats.org/officeDocument/2006/relationships/hyperlink" Target="mailto:stephan.pujol@univ-tlse2.fr" TargetMode="External"/><Relationship Id="rId37" Type="http://schemas.openxmlformats.org/officeDocument/2006/relationships/hyperlink" Target="mailto:cprs@univ-tlse2.fr" TargetMode="External"/><Relationship Id="rId40" Type="http://schemas.openxmlformats.org/officeDocument/2006/relationships/hyperlink" Target="https://www.univ-tlse2.fr/accueil/universite/organisation/service-valorisation-et-partenariat" TargetMode="External"/><Relationship Id="rId45" Type="http://schemas.openxmlformats.org/officeDocument/2006/relationships/hyperlink" Target="mailto:jerome.rieu@univ-tlse2.fr" TargetMode="External"/><Relationship Id="rId53" Type="http://schemas.openxmlformats.org/officeDocument/2006/relationships/hyperlink" Target="http://blogs.univ-tlse2.fr/tesc-doctorants/" TargetMode="External"/><Relationship Id="rId58" Type="http://schemas.openxmlformats.org/officeDocument/2006/relationships/hyperlink" Target="https://www.adum.fr/index.pl" TargetMode="External"/><Relationship Id="rId5" Type="http://schemas.openxmlformats.org/officeDocument/2006/relationships/footnotes" Target="footnotes.xml"/><Relationship Id="rId19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10.jpg"/><Relationship Id="rId22" Type="http://schemas.openxmlformats.org/officeDocument/2006/relationships/footer" Target="footer1.xml"/><Relationship Id="rId27" Type="http://schemas.openxmlformats.org/officeDocument/2006/relationships/hyperlink" Target="https://plh.univ-tlse2.fr/" TargetMode="External"/><Relationship Id="rId30" Type="http://schemas.openxmlformats.org/officeDocument/2006/relationships/hyperlink" Target="mailto:francoisripoll@wanadoo.fr" TargetMode="External"/><Relationship Id="rId35" Type="http://schemas.openxmlformats.org/officeDocument/2006/relationships/hyperlink" Target="mailto:plh-admin@univ-tlse2.fr" TargetMode="External"/><Relationship Id="rId43" Type="http://schemas.openxmlformats.org/officeDocument/2006/relationships/hyperlink" Target="http://w3.mdr.univ-tlse2.fr/grr/day.php?area=1" TargetMode="External"/><Relationship Id="rId48" Type="http://schemas.openxmlformats.org/officeDocument/2006/relationships/hyperlink" Target="http://twitter.com/%40ElusAllpha" TargetMode="External"/><Relationship Id="rId56" Type="http://schemas.openxmlformats.org/officeDocument/2006/relationships/hyperlink" Target="mailto:plh-admin@univ-tlse2.fr" TargetMode="External"/><Relationship Id="rId8" Type="http://schemas.openxmlformats.org/officeDocument/2006/relationships/image" Target="media/image2.jpg"/><Relationship Id="rId51" Type="http://schemas.openxmlformats.org/officeDocument/2006/relationships/hyperlink" Target="mailto:elus-doctorants-tesc@univ-tlse2.fr" TargetMode="External"/><Relationship Id="rId3" Type="http://schemas.openxmlformats.org/officeDocument/2006/relationships/settings" Target="settings.xml"/><Relationship Id="rId17" Type="http://schemas.openxmlformats.org/officeDocument/2006/relationships/image" Target="media/image40.jpg"/><Relationship Id="rId25" Type="http://schemas.openxmlformats.org/officeDocument/2006/relationships/footer" Target="footer3.xml"/><Relationship Id="rId33" Type="http://schemas.openxmlformats.org/officeDocument/2006/relationships/hyperlink" Target="mailto:ragel@univ-tlse2.fr" TargetMode="External"/><Relationship Id="rId38" Type="http://schemas.openxmlformats.org/officeDocument/2006/relationships/hyperlink" Target="https://sms.univ-tlse2.fr/" TargetMode="External"/><Relationship Id="rId46" Type="http://schemas.openxmlformats.org/officeDocument/2006/relationships/hyperlink" Target="mailto:edallpha@univ-tlse2.fr" TargetMode="External"/><Relationship Id="rId59" Type="http://schemas.openxmlformats.org/officeDocument/2006/relationships/fontTable" Target="fontTable.xml"/><Relationship Id="rId20" Type="http://schemas.openxmlformats.org/officeDocument/2006/relationships/header" Target="header1.xml"/><Relationship Id="rId41" Type="http://schemas.openxmlformats.org/officeDocument/2006/relationships/hyperlink" Target="https://www.univ-toulouse.fr/ouverture-sur-monde/soutien-aux-projets-europeens" TargetMode="External"/><Relationship Id="rId54" Type="http://schemas.openxmlformats.org/officeDocument/2006/relationships/hyperlink" Target="https://twitter.com/s_tes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20.jpg"/><Relationship Id="rId23" Type="http://schemas.openxmlformats.org/officeDocument/2006/relationships/footer" Target="footer2.xml"/><Relationship Id="rId28" Type="http://schemas.openxmlformats.org/officeDocument/2006/relationships/hyperlink" Target="mailto:plh-admin@univ-tlse2.fr" TargetMode="External"/><Relationship Id="rId36" Type="http://schemas.openxmlformats.org/officeDocument/2006/relationships/hyperlink" Target="mailto:laboratoireplh.diffusion@gmail.com" TargetMode="External"/><Relationship Id="rId49" Type="http://schemas.openxmlformats.org/officeDocument/2006/relationships/hyperlink" Target="mailto:martine.joly@univ-tlse2.fr" TargetMode="External"/><Relationship Id="rId57" Type="http://schemas.openxmlformats.org/officeDocument/2006/relationships/hyperlink" Target="mailto:plh-admin@univ-tlse2.fr" TargetMode="External"/><Relationship Id="rId10" Type="http://schemas.openxmlformats.org/officeDocument/2006/relationships/image" Target="media/image4.jpg"/><Relationship Id="rId31" Type="http://schemas.openxmlformats.org/officeDocument/2006/relationships/hyperlink" Target="mailto:courtray@univ-tlse2.fr" TargetMode="External"/><Relationship Id="rId44" Type="http://schemas.openxmlformats.org/officeDocument/2006/relationships/hyperlink" Target="http://w3.mdr.univ-tlse2.fr/grr/day.php?area=1" TargetMode="External"/><Relationship Id="rId52" Type="http://schemas.openxmlformats.org/officeDocument/2006/relationships/hyperlink" Target="http://blogs.univ-tlse2.fr/tesc-doctorants/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5125</Words>
  <Characters>28193</Characters>
  <Application>Microsoft Office Word</Application>
  <DocSecurity>0</DocSecurity>
  <Lines>234</Lines>
  <Paragraphs>66</Paragraphs>
  <ScaleCrop>false</ScaleCrop>
  <Company/>
  <LinksUpToDate>false</LinksUpToDate>
  <CharactersWithSpaces>33252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Estelle GALBOIS</cp:lastModifiedBy>
  <cp:revision>2</cp:revision>
  <dcterms:created xsi:type="dcterms:W3CDTF">2025-02-18T10:21:00Z</dcterms:created>
  <dcterms:modified xsi:type="dcterms:W3CDTF">2025-02-18T10:23:00Z</dcterms:modified>
</cp:coreProperties>
</file>